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F51D9" w14:textId="266B7088" w:rsidR="00FE009A" w:rsidRPr="00FE009A" w:rsidRDefault="00FE009A" w:rsidP="00FE009A">
      <w:pPr>
        <w:jc w:val="center"/>
        <w:rPr>
          <w:b/>
        </w:rPr>
      </w:pPr>
      <w:r w:rsidRPr="00FE009A">
        <w:rPr>
          <w:b/>
        </w:rPr>
        <w:t>Annual Governance Statement – 2023-24</w:t>
      </w:r>
    </w:p>
    <w:p w14:paraId="252555CF" w14:textId="10C48281" w:rsidR="00FF61CE" w:rsidRPr="00E611EE" w:rsidRDefault="0004196F" w:rsidP="00E611EE">
      <w:r w:rsidRPr="00E611EE">
        <w:t xml:space="preserve">Welcome to this annual report from the governors of Mobberley C of E Primary School. This report is designed to provide an overview of our school, who we are and what we do and are planning to do. More detailed information about our school can be found on our website – </w:t>
      </w:r>
      <w:hyperlink r:id="rId8" w:history="1">
        <w:r w:rsidRPr="00E611EE">
          <w:rPr>
            <w:rStyle w:val="Hyperlink"/>
          </w:rPr>
          <w:t>www.mobberley.cheshire.sch.uk</w:t>
        </w:r>
      </w:hyperlink>
    </w:p>
    <w:p w14:paraId="0B8ACF43" w14:textId="39AEA86A" w:rsidR="00FF61CE" w:rsidRPr="00E611EE" w:rsidRDefault="0004196F" w:rsidP="00E611EE">
      <w:r w:rsidRPr="00E611EE">
        <w:t>Headteacher: Damien Stenson</w:t>
      </w:r>
    </w:p>
    <w:p w14:paraId="7C7FC7CB" w14:textId="09EDFC28" w:rsidR="0004196F" w:rsidRPr="00E611EE" w:rsidRDefault="0004196F" w:rsidP="00E611EE">
      <w:r w:rsidRPr="00E611EE">
        <w:t>Chair of Governors: Helen Mountney</w:t>
      </w:r>
    </w:p>
    <w:p w14:paraId="4DB6DA52" w14:textId="656268FE" w:rsidR="00FF61CE" w:rsidRPr="00E611EE" w:rsidRDefault="0004196F" w:rsidP="00E611EE">
      <w:r w:rsidRPr="00E611EE">
        <w:t>Address: Church Lane, Mobberley, Cheshire, WA16 7RA</w:t>
      </w:r>
    </w:p>
    <w:p w14:paraId="7AE26BA7" w14:textId="5B3A48A0" w:rsidR="00FF61CE" w:rsidRPr="00E611EE" w:rsidRDefault="005F5D23" w:rsidP="00E611EE">
      <w:r w:rsidRPr="00E611EE">
        <w:t>E</w:t>
      </w:r>
      <w:r w:rsidR="00FF61CE" w:rsidRPr="00E611EE">
        <w:t>mail</w:t>
      </w:r>
      <w:r w:rsidRPr="00E611EE">
        <w:t>: admin@mobberley.cheshire.sch.uk</w:t>
      </w:r>
    </w:p>
    <w:p w14:paraId="5B48ED23" w14:textId="59874B4D" w:rsidR="00FF61CE" w:rsidRPr="00E611EE" w:rsidRDefault="005F5D23" w:rsidP="00E611EE">
      <w:r w:rsidRPr="00E611EE">
        <w:t>T</w:t>
      </w:r>
      <w:r w:rsidR="0004196F" w:rsidRPr="00E611EE">
        <w:t xml:space="preserve">elephone: 01625 </w:t>
      </w:r>
      <w:r w:rsidR="00F41A4D">
        <w:t>800920</w:t>
      </w:r>
    </w:p>
    <w:p w14:paraId="17BE4124" w14:textId="77777777" w:rsidR="00FF61CE" w:rsidRPr="00966C78" w:rsidRDefault="00FF61CE" w:rsidP="00FF61CE">
      <w:pPr>
        <w:pStyle w:val="Heading2"/>
      </w:pPr>
      <w:r w:rsidRPr="00966C78">
        <w:t>What is a governing board?</w:t>
      </w:r>
    </w:p>
    <w:p w14:paraId="78D5CB5B" w14:textId="4996C64C" w:rsidR="00FF61CE" w:rsidRPr="00966C78" w:rsidRDefault="00FF61CE" w:rsidP="00FF61CE">
      <w:pPr>
        <w:spacing w:before="240"/>
        <w:rPr>
          <w:rFonts w:asciiTheme="majorHAnsi" w:hAnsiTheme="majorHAnsi"/>
        </w:rPr>
      </w:pPr>
      <w:r w:rsidRPr="00966C78">
        <w:rPr>
          <w:rFonts w:asciiTheme="majorHAnsi" w:hAnsiTheme="majorHAnsi"/>
        </w:rPr>
        <w:t>The governing board exists to make sure that the school runs effectively. It is a strategic role and the governing board performance manages the headteacher who runs the school on a day-to-day basis. The core functions of the governing board are:</w:t>
      </w:r>
    </w:p>
    <w:p w14:paraId="3CE754A0" w14:textId="77777777" w:rsidR="00FF61CE" w:rsidRPr="00966C78" w:rsidRDefault="00FF61CE" w:rsidP="00FF61CE">
      <w:pPr>
        <w:numPr>
          <w:ilvl w:val="0"/>
          <w:numId w:val="24"/>
        </w:numPr>
        <w:contextualSpacing/>
        <w:rPr>
          <w:rFonts w:asciiTheme="majorHAnsi" w:hAnsiTheme="majorHAnsi"/>
        </w:rPr>
      </w:pPr>
      <w:r w:rsidRPr="00966C78">
        <w:rPr>
          <w:rFonts w:asciiTheme="majorHAnsi" w:hAnsiTheme="majorHAnsi"/>
        </w:rPr>
        <w:t>Ensuring clarity of vision, ethos and strategic direction;</w:t>
      </w:r>
    </w:p>
    <w:p w14:paraId="11A64DA1" w14:textId="1C21715B" w:rsidR="00FF61CE" w:rsidRPr="00966C78" w:rsidRDefault="00C243C8" w:rsidP="00FF61CE">
      <w:pPr>
        <w:numPr>
          <w:ilvl w:val="0"/>
          <w:numId w:val="24"/>
        </w:numPr>
        <w:contextualSpacing/>
        <w:rPr>
          <w:rFonts w:asciiTheme="majorHAnsi" w:hAnsiTheme="majorHAnsi"/>
        </w:rPr>
      </w:pPr>
      <w:r>
        <w:rPr>
          <w:rFonts w:asciiTheme="majorHAnsi" w:hAnsiTheme="majorHAnsi"/>
        </w:rPr>
        <w:t>Holding the executive leaders</w:t>
      </w:r>
      <w:r w:rsidR="00FF61CE" w:rsidRPr="00966C78">
        <w:rPr>
          <w:rFonts w:asciiTheme="majorHAnsi" w:hAnsiTheme="majorHAnsi"/>
        </w:rPr>
        <w:t xml:space="preserve"> to account for the educational perf</w:t>
      </w:r>
      <w:r>
        <w:rPr>
          <w:rFonts w:asciiTheme="majorHAnsi" w:hAnsiTheme="majorHAnsi"/>
        </w:rPr>
        <w:t>ormance of the organisation</w:t>
      </w:r>
      <w:r w:rsidR="00FF61CE" w:rsidRPr="00966C78">
        <w:rPr>
          <w:rFonts w:asciiTheme="majorHAnsi" w:hAnsiTheme="majorHAnsi"/>
        </w:rPr>
        <w:t xml:space="preserve"> and its pupils, and the performance management of staff; and </w:t>
      </w:r>
    </w:p>
    <w:p w14:paraId="33FCC240" w14:textId="3D504216" w:rsidR="00FF61CE" w:rsidRPr="00966C78" w:rsidRDefault="00FF61CE" w:rsidP="00FF61CE">
      <w:pPr>
        <w:numPr>
          <w:ilvl w:val="0"/>
          <w:numId w:val="24"/>
        </w:numPr>
        <w:contextualSpacing/>
        <w:rPr>
          <w:rFonts w:asciiTheme="majorHAnsi" w:hAnsiTheme="majorHAnsi"/>
        </w:rPr>
      </w:pPr>
      <w:r w:rsidRPr="00966C78">
        <w:rPr>
          <w:rFonts w:asciiTheme="majorHAnsi" w:hAnsiTheme="majorHAnsi"/>
        </w:rPr>
        <w:t>Overseeing the fin</w:t>
      </w:r>
      <w:r w:rsidR="00C243C8">
        <w:rPr>
          <w:rFonts w:asciiTheme="majorHAnsi" w:hAnsiTheme="majorHAnsi"/>
        </w:rPr>
        <w:t xml:space="preserve">ancial performance of the organisation </w:t>
      </w:r>
      <w:r w:rsidRPr="00966C78">
        <w:rPr>
          <w:rFonts w:asciiTheme="majorHAnsi" w:hAnsiTheme="majorHAnsi"/>
        </w:rPr>
        <w:t>and making sure its money is well spent.</w:t>
      </w:r>
    </w:p>
    <w:p w14:paraId="02B4E3E6" w14:textId="77777777" w:rsidR="00FF61CE" w:rsidRPr="00966C78" w:rsidRDefault="00FF61CE" w:rsidP="00FF61CE">
      <w:pPr>
        <w:spacing w:before="240"/>
        <w:rPr>
          <w:rFonts w:asciiTheme="majorHAnsi" w:hAnsiTheme="majorHAnsi"/>
        </w:rPr>
      </w:pPr>
      <w:r w:rsidRPr="00966C78">
        <w:rPr>
          <w:rFonts w:asciiTheme="majorHAnsi" w:hAnsiTheme="majorHAnsi"/>
        </w:rPr>
        <w:t>Membership of the governing board:</w:t>
      </w:r>
    </w:p>
    <w:tbl>
      <w:tblPr>
        <w:tblStyle w:val="LightList-Accent1"/>
        <w:tblW w:w="5232" w:type="pct"/>
        <w:tblInd w:w="-152" w:type="dxa"/>
        <w:shd w:val="clear" w:color="auto" w:fill="D9E2F3" w:themeFill="accent5" w:themeFillTint="33"/>
        <w:tblLook w:val="0000" w:firstRow="0" w:lastRow="0" w:firstColumn="0" w:lastColumn="0" w:noHBand="0" w:noVBand="0"/>
      </w:tblPr>
      <w:tblGrid>
        <w:gridCol w:w="2550"/>
        <w:gridCol w:w="1634"/>
        <w:gridCol w:w="1184"/>
        <w:gridCol w:w="4696"/>
      </w:tblGrid>
      <w:tr w:rsidR="006E0D76" w:rsidRPr="00966C78" w14:paraId="322FCCEA" w14:textId="77777777" w:rsidTr="008C4F6A">
        <w:trPr>
          <w:cnfStyle w:val="000000100000" w:firstRow="0" w:lastRow="0" w:firstColumn="0" w:lastColumn="0" w:oddVBand="0" w:evenVBand="0" w:oddHBand="1" w:evenHBand="0" w:firstRowFirstColumn="0" w:firstRowLastColumn="0" w:lastRowFirstColumn="0" w:lastRowLastColumn="0"/>
          <w:trHeight w:val="473"/>
        </w:trPr>
        <w:tc>
          <w:tcPr>
            <w:cnfStyle w:val="000010000000" w:firstRow="0" w:lastRow="0" w:firstColumn="0" w:lastColumn="0" w:oddVBand="1" w:evenVBand="0" w:oddHBand="0" w:evenHBand="0" w:firstRowFirstColumn="0" w:firstRowLastColumn="0" w:lastRowFirstColumn="0" w:lastRowLastColumn="0"/>
            <w:tcW w:w="1267" w:type="pct"/>
            <w:shd w:val="clear" w:color="auto" w:fill="8EAADB" w:themeFill="accent5" w:themeFillTint="99"/>
          </w:tcPr>
          <w:p w14:paraId="7097AF71" w14:textId="0F3A81CF"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bCs/>
                <w:color w:val="FFFFFF" w:themeColor="background1"/>
              </w:rPr>
              <w:t>Type of governor/</w:t>
            </w:r>
            <w:r>
              <w:rPr>
                <w:rFonts w:ascii="Calibri" w:hAnsi="Calibri" w:cs="Arial"/>
                <w:bCs/>
                <w:color w:val="FFFFFF" w:themeColor="background1"/>
              </w:rPr>
              <w:t xml:space="preserve"> </w:t>
            </w:r>
            <w:r w:rsidRPr="00966C78">
              <w:rPr>
                <w:rFonts w:ascii="Calibri" w:hAnsi="Calibri" w:cs="Arial"/>
                <w:bCs/>
                <w:color w:val="FFFFFF" w:themeColor="background1"/>
              </w:rPr>
              <w:t>trustee/</w:t>
            </w:r>
            <w:r>
              <w:rPr>
                <w:rFonts w:ascii="Calibri" w:hAnsi="Calibri" w:cs="Arial"/>
                <w:bCs/>
                <w:color w:val="FFFFFF" w:themeColor="background1"/>
              </w:rPr>
              <w:t xml:space="preserve"> academy committee</w:t>
            </w:r>
            <w:r w:rsidRPr="00966C78">
              <w:rPr>
                <w:rFonts w:ascii="Calibri" w:hAnsi="Calibri" w:cs="Arial"/>
                <w:bCs/>
                <w:color w:val="FFFFFF" w:themeColor="background1"/>
              </w:rPr>
              <w:t xml:space="preserve"> member</w:t>
            </w:r>
            <w:r>
              <w:rPr>
                <w:rFonts w:ascii="Calibri" w:hAnsi="Calibri" w:cs="Arial"/>
                <w:bCs/>
                <w:color w:val="FFFFFF" w:themeColor="background1"/>
              </w:rPr>
              <w:t>:</w:t>
            </w:r>
          </w:p>
        </w:tc>
        <w:tc>
          <w:tcPr>
            <w:tcW w:w="812" w:type="pct"/>
            <w:shd w:val="clear" w:color="auto" w:fill="8EAADB" w:themeFill="accent5" w:themeFillTint="99"/>
          </w:tcPr>
          <w:p w14:paraId="0632676F" w14:textId="77777777" w:rsidR="006E0D76" w:rsidRPr="00966C78"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color w:val="FFFFFF" w:themeColor="background1"/>
              </w:rPr>
            </w:pPr>
            <w:r w:rsidRPr="00966C78">
              <w:rPr>
                <w:rFonts w:ascii="Calibri" w:hAnsi="Calibri" w:cs="Arial"/>
                <w:bCs/>
                <w:color w:val="FFFFFF" w:themeColor="background1"/>
              </w:rPr>
              <w:t>Name</w:t>
            </w:r>
          </w:p>
        </w:tc>
        <w:tc>
          <w:tcPr>
            <w:cnfStyle w:val="000010000000" w:firstRow="0" w:lastRow="0" w:firstColumn="0" w:lastColumn="0" w:oddVBand="1" w:evenVBand="0" w:oddHBand="0" w:evenHBand="0" w:firstRowFirstColumn="0" w:firstRowLastColumn="0" w:lastRowFirstColumn="0" w:lastRowLastColumn="0"/>
            <w:tcW w:w="588" w:type="pct"/>
            <w:shd w:val="clear" w:color="auto" w:fill="8EAADB" w:themeFill="accent5" w:themeFillTint="99"/>
          </w:tcPr>
          <w:p w14:paraId="56B6CE96" w14:textId="77777777"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bCs/>
                <w:color w:val="FFFFFF" w:themeColor="background1"/>
              </w:rPr>
              <w:t>Office ends</w:t>
            </w:r>
          </w:p>
        </w:tc>
        <w:tc>
          <w:tcPr>
            <w:tcW w:w="2333" w:type="pct"/>
            <w:shd w:val="clear" w:color="auto" w:fill="8EAADB" w:themeFill="accent5" w:themeFillTint="99"/>
          </w:tcPr>
          <w:p w14:paraId="743862B6" w14:textId="77777777" w:rsidR="006E0D76" w:rsidRPr="00966C78"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color w:val="FFFFFF" w:themeColor="background1"/>
              </w:rPr>
            </w:pPr>
            <w:r w:rsidRPr="00966C78">
              <w:rPr>
                <w:rFonts w:ascii="Calibri" w:hAnsi="Calibri" w:cs="Arial"/>
                <w:bCs/>
                <w:color w:val="FFFFFF" w:themeColor="background1"/>
              </w:rPr>
              <w:t>Committees/additional responsibilities</w:t>
            </w:r>
          </w:p>
        </w:tc>
      </w:tr>
      <w:tr w:rsidR="006E0D76" w:rsidRPr="00966C78" w14:paraId="43A49224" w14:textId="77777777" w:rsidTr="008C4F6A">
        <w:trPr>
          <w:trHeight w:val="20"/>
        </w:trPr>
        <w:tc>
          <w:tcPr>
            <w:cnfStyle w:val="000010000000" w:firstRow="0" w:lastRow="0" w:firstColumn="0" w:lastColumn="0" w:oddVBand="1" w:evenVBand="0" w:oddHBand="0" w:evenHBand="0" w:firstRowFirstColumn="0" w:firstRowLastColumn="0" w:lastRowFirstColumn="0" w:lastRowLastColumn="0"/>
            <w:tcW w:w="1267" w:type="pct"/>
            <w:vMerge w:val="restart"/>
            <w:shd w:val="clear" w:color="auto" w:fill="8EAADB" w:themeFill="accent5" w:themeFillTint="99"/>
          </w:tcPr>
          <w:p w14:paraId="6ED4FCF4" w14:textId="77777777"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color w:val="FFFFFF" w:themeColor="background1"/>
              </w:rPr>
              <w:t xml:space="preserve">Parent &amp; staff </w:t>
            </w:r>
          </w:p>
        </w:tc>
        <w:tc>
          <w:tcPr>
            <w:tcW w:w="812" w:type="pct"/>
            <w:shd w:val="clear" w:color="auto" w:fill="D9E2F3" w:themeFill="accent5" w:themeFillTint="33"/>
          </w:tcPr>
          <w:p w14:paraId="7BF91592" w14:textId="753856C5" w:rsidR="006E0D76" w:rsidRPr="006E0D76" w:rsidRDefault="006E0D76" w:rsidP="0096117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Clint Morris</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1DBD88B0" w14:textId="392D1D44"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14/11/2023</w:t>
            </w:r>
          </w:p>
        </w:tc>
        <w:tc>
          <w:tcPr>
            <w:tcW w:w="2333" w:type="pct"/>
            <w:shd w:val="clear" w:color="auto" w:fill="D9E2F3" w:themeFill="accent5" w:themeFillTint="33"/>
          </w:tcPr>
          <w:p w14:paraId="06B40806" w14:textId="562A3448" w:rsidR="006E0D76" w:rsidRPr="006E0D76" w:rsidRDefault="006E0D76" w:rsidP="00BB28A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Curriculum</w:t>
            </w:r>
          </w:p>
        </w:tc>
      </w:tr>
      <w:tr w:rsidR="006E0D76" w:rsidRPr="00966C78" w14:paraId="725953A1" w14:textId="77777777" w:rsidTr="008C4F6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1B873F41"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2E9261BA" w14:textId="12B622CD" w:rsidR="006E0D76" w:rsidRPr="006E0D76" w:rsidRDefault="006E0D76" w:rsidP="0096117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Paul Tarne</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40BBF07E" w14:textId="06014E36"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28/3/202</w:t>
            </w:r>
            <w:r w:rsidR="00346A27">
              <w:rPr>
                <w:rFonts w:ascii="Calibri" w:hAnsi="Calibri" w:cs="Arial"/>
                <w:iCs/>
                <w:color w:val="000000" w:themeColor="text1"/>
              </w:rPr>
              <w:t>6</w:t>
            </w:r>
          </w:p>
        </w:tc>
        <w:tc>
          <w:tcPr>
            <w:tcW w:w="2333" w:type="pct"/>
            <w:shd w:val="clear" w:color="auto" w:fill="D9E2F3" w:themeFill="accent5" w:themeFillTint="33"/>
          </w:tcPr>
          <w:p w14:paraId="4BF0DCF4" w14:textId="5D9C2344" w:rsidR="006E0D76" w:rsidRPr="006E0D76"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Finance/PE Curriculum Link</w:t>
            </w:r>
          </w:p>
        </w:tc>
      </w:tr>
      <w:tr w:rsidR="006E0D76" w:rsidRPr="00966C78" w14:paraId="19A5C443" w14:textId="77777777" w:rsidTr="008C4F6A">
        <w:trPr>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67EA4345"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21238A9B" w14:textId="296F8687" w:rsidR="006E0D76" w:rsidRPr="006E0D76" w:rsidRDefault="006E0D76" w:rsidP="0096117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Karen Whalley</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6B891C4C" w14:textId="10EF6E7C"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31/8/202</w:t>
            </w:r>
            <w:r w:rsidR="00346A27">
              <w:rPr>
                <w:rFonts w:ascii="Calibri" w:hAnsi="Calibri" w:cs="Arial"/>
                <w:iCs/>
                <w:color w:val="000000" w:themeColor="text1"/>
              </w:rPr>
              <w:t>6</w:t>
            </w:r>
          </w:p>
        </w:tc>
        <w:tc>
          <w:tcPr>
            <w:tcW w:w="2333" w:type="pct"/>
            <w:shd w:val="clear" w:color="auto" w:fill="D9E2F3" w:themeFill="accent5" w:themeFillTint="33"/>
          </w:tcPr>
          <w:p w14:paraId="18FF6A82" w14:textId="163636BA" w:rsidR="006E0D76" w:rsidRPr="006E0D76" w:rsidRDefault="006E0D76" w:rsidP="00BB28A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Curriculum</w:t>
            </w:r>
          </w:p>
        </w:tc>
      </w:tr>
      <w:tr w:rsidR="006E0D76" w:rsidRPr="00966C78" w14:paraId="400D8E76" w14:textId="77777777" w:rsidTr="008C4F6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67" w:type="pct"/>
            <w:vMerge w:val="restart"/>
            <w:shd w:val="clear" w:color="auto" w:fill="8EAADB" w:themeFill="accent5" w:themeFillTint="99"/>
          </w:tcPr>
          <w:p w14:paraId="61C0FD91" w14:textId="4305A52A"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color w:val="FFFFFF" w:themeColor="background1"/>
              </w:rPr>
              <w:t>LA/foundation</w:t>
            </w:r>
          </w:p>
        </w:tc>
        <w:tc>
          <w:tcPr>
            <w:tcW w:w="812" w:type="pct"/>
            <w:shd w:val="clear" w:color="auto" w:fill="D9E2F3" w:themeFill="accent5" w:themeFillTint="33"/>
          </w:tcPr>
          <w:p w14:paraId="43CC83CF" w14:textId="6132B3C1" w:rsidR="006E0D76" w:rsidRPr="006E0D76" w:rsidRDefault="00346A27" w:rsidP="0096117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Charlotte Leach</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17E977C4" w14:textId="7B373B6B" w:rsidR="006E0D76" w:rsidRPr="006E0D76" w:rsidRDefault="00346A27" w:rsidP="00BB28A1">
            <w:pPr>
              <w:widowControl w:val="0"/>
              <w:autoSpaceDE w:val="0"/>
              <w:autoSpaceDN w:val="0"/>
              <w:adjustRightInd w:val="0"/>
              <w:jc w:val="center"/>
              <w:rPr>
                <w:rFonts w:ascii="Calibri" w:hAnsi="Calibri" w:cs="Arial"/>
                <w:iCs/>
                <w:color w:val="000000" w:themeColor="text1"/>
              </w:rPr>
            </w:pPr>
            <w:r>
              <w:rPr>
                <w:rFonts w:ascii="Calibri" w:hAnsi="Calibri" w:cs="Arial"/>
                <w:iCs/>
                <w:color w:val="000000" w:themeColor="text1"/>
              </w:rPr>
              <w:t>29/3/2026</w:t>
            </w:r>
          </w:p>
        </w:tc>
        <w:tc>
          <w:tcPr>
            <w:tcW w:w="2333" w:type="pct"/>
            <w:shd w:val="clear" w:color="auto" w:fill="D9E2F3" w:themeFill="accent5" w:themeFillTint="33"/>
          </w:tcPr>
          <w:p w14:paraId="24112036" w14:textId="6785E0E3" w:rsidR="006E0D76" w:rsidRPr="006E0D76"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Buildings</w:t>
            </w:r>
          </w:p>
        </w:tc>
      </w:tr>
      <w:tr w:rsidR="006E0D76" w:rsidRPr="00966C78" w14:paraId="05E0467F" w14:textId="77777777" w:rsidTr="008C4F6A">
        <w:trPr>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631F0C59"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3929971C" w14:textId="3986986B" w:rsidR="006E0D76" w:rsidRPr="006E0D76" w:rsidRDefault="006E0D76" w:rsidP="0096117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Dr Val Baker</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0B96F2C7" w14:textId="15A522DD"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25/</w:t>
            </w:r>
            <w:r w:rsidR="00346A27">
              <w:rPr>
                <w:rFonts w:ascii="Calibri" w:hAnsi="Calibri" w:cs="Arial"/>
                <w:iCs/>
                <w:color w:val="000000" w:themeColor="text1"/>
              </w:rPr>
              <w:t>5</w:t>
            </w:r>
            <w:r w:rsidRPr="006E0D76">
              <w:rPr>
                <w:rFonts w:ascii="Calibri" w:hAnsi="Calibri" w:cs="Arial"/>
                <w:iCs/>
                <w:color w:val="000000" w:themeColor="text1"/>
              </w:rPr>
              <w:t>/202</w:t>
            </w:r>
            <w:r w:rsidR="00346A27">
              <w:rPr>
                <w:rFonts w:ascii="Calibri" w:hAnsi="Calibri" w:cs="Arial"/>
                <w:iCs/>
                <w:color w:val="000000" w:themeColor="text1"/>
              </w:rPr>
              <w:t>6</w:t>
            </w:r>
          </w:p>
        </w:tc>
        <w:tc>
          <w:tcPr>
            <w:tcW w:w="2333" w:type="pct"/>
            <w:shd w:val="clear" w:color="auto" w:fill="D9E2F3" w:themeFill="accent5" w:themeFillTint="33"/>
          </w:tcPr>
          <w:p w14:paraId="63491610" w14:textId="14A23CC1" w:rsidR="006E0D76" w:rsidRPr="006E0D76" w:rsidRDefault="006E0D76" w:rsidP="00BB28A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Curriculum/Music &amp; Science Link</w:t>
            </w:r>
          </w:p>
        </w:tc>
      </w:tr>
      <w:tr w:rsidR="006E0D76" w:rsidRPr="00966C78" w14:paraId="48244FC8" w14:textId="77777777" w:rsidTr="008C4F6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07FD3215"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17770F19" w14:textId="558088BA" w:rsidR="006E0D76" w:rsidRPr="006E0D76" w:rsidRDefault="006E0D76" w:rsidP="0096117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Canon Ian Blay</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4D8ADFCA" w14:textId="71538EB6"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Ex-Officio</w:t>
            </w:r>
          </w:p>
        </w:tc>
        <w:tc>
          <w:tcPr>
            <w:tcW w:w="2333" w:type="pct"/>
            <w:shd w:val="clear" w:color="auto" w:fill="D9E2F3" w:themeFill="accent5" w:themeFillTint="33"/>
          </w:tcPr>
          <w:p w14:paraId="28E08392" w14:textId="19F1975B" w:rsidR="006E0D76" w:rsidRPr="006E0D76"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Buildings/Safeguarding/RE link</w:t>
            </w:r>
          </w:p>
        </w:tc>
      </w:tr>
      <w:tr w:rsidR="006E0D76" w:rsidRPr="00966C78" w14:paraId="1985D2E5" w14:textId="77777777" w:rsidTr="008C4F6A">
        <w:trPr>
          <w:trHeight w:val="20"/>
        </w:trPr>
        <w:tc>
          <w:tcPr>
            <w:cnfStyle w:val="000010000000" w:firstRow="0" w:lastRow="0" w:firstColumn="0" w:lastColumn="0" w:oddVBand="1" w:evenVBand="0" w:oddHBand="0" w:evenHBand="0" w:firstRowFirstColumn="0" w:firstRowLastColumn="0" w:lastRowFirstColumn="0" w:lastRowLastColumn="0"/>
            <w:tcW w:w="1267" w:type="pct"/>
            <w:vMerge w:val="restart"/>
            <w:shd w:val="clear" w:color="auto" w:fill="8EAADB" w:themeFill="accent5" w:themeFillTint="99"/>
          </w:tcPr>
          <w:p w14:paraId="34157A08" w14:textId="77777777"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color w:val="FFFFFF" w:themeColor="background1"/>
              </w:rPr>
              <w:t xml:space="preserve">Co-opted  </w:t>
            </w:r>
          </w:p>
        </w:tc>
        <w:tc>
          <w:tcPr>
            <w:tcW w:w="812" w:type="pct"/>
            <w:shd w:val="clear" w:color="auto" w:fill="D9E2F3" w:themeFill="accent5" w:themeFillTint="33"/>
          </w:tcPr>
          <w:p w14:paraId="36F75E99" w14:textId="3E5C6EDF" w:rsidR="006E0D76" w:rsidRPr="006E0D76" w:rsidRDefault="006E0D76" w:rsidP="0096117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Helen Mountney</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4AF4D751" w14:textId="6A9A2A9E"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31/3/2023</w:t>
            </w:r>
          </w:p>
        </w:tc>
        <w:tc>
          <w:tcPr>
            <w:tcW w:w="2333" w:type="pct"/>
            <w:shd w:val="clear" w:color="auto" w:fill="D9E2F3" w:themeFill="accent5" w:themeFillTint="33"/>
          </w:tcPr>
          <w:p w14:paraId="2FDBACED" w14:textId="443D63DD" w:rsidR="006E0D76" w:rsidRPr="006E0D76" w:rsidRDefault="006E0D76" w:rsidP="00BB28A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Chair/EYFS Link/Personnel/Finance</w:t>
            </w:r>
          </w:p>
        </w:tc>
      </w:tr>
      <w:tr w:rsidR="006E0D76" w:rsidRPr="00966C78" w14:paraId="3309C22A" w14:textId="77777777" w:rsidTr="008C4F6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3DF86A04"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7E07F896" w14:textId="79073E6F" w:rsidR="006E0D76" w:rsidRPr="006E0D76" w:rsidRDefault="006E0D76" w:rsidP="0096117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Nicola Whiteley</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12D88A3B" w14:textId="20D6A5DB" w:rsidR="006E0D76" w:rsidRPr="006E0D76" w:rsidRDefault="006E0D76" w:rsidP="00BB28A1">
            <w:pPr>
              <w:widowControl w:val="0"/>
              <w:autoSpaceDE w:val="0"/>
              <w:autoSpaceDN w:val="0"/>
              <w:adjustRightInd w:val="0"/>
              <w:jc w:val="center"/>
              <w:rPr>
                <w:rFonts w:ascii="Calibri" w:hAnsi="Calibri" w:cs="Arial"/>
                <w:iCs/>
                <w:color w:val="000000" w:themeColor="text1"/>
              </w:rPr>
            </w:pPr>
            <w:r>
              <w:rPr>
                <w:rFonts w:ascii="Calibri" w:hAnsi="Calibri" w:cs="Arial"/>
                <w:iCs/>
                <w:color w:val="000000" w:themeColor="text1"/>
              </w:rPr>
              <w:t>31/3/2023</w:t>
            </w:r>
          </w:p>
        </w:tc>
        <w:tc>
          <w:tcPr>
            <w:tcW w:w="2333" w:type="pct"/>
            <w:shd w:val="clear" w:color="auto" w:fill="D9E2F3" w:themeFill="accent5" w:themeFillTint="33"/>
          </w:tcPr>
          <w:p w14:paraId="45E666FD" w14:textId="6C857932" w:rsidR="006E0D76" w:rsidRPr="006E0D76"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Vice-Chair/Personnel/Finance/</w:t>
            </w:r>
            <w:r w:rsidR="008C4F6A">
              <w:rPr>
                <w:rFonts w:ascii="Calibri" w:hAnsi="Calibri" w:cs="Arial"/>
                <w:iCs/>
                <w:color w:val="000000" w:themeColor="text1"/>
              </w:rPr>
              <w:t>Pupil Premium and SEN</w:t>
            </w:r>
          </w:p>
        </w:tc>
      </w:tr>
      <w:tr w:rsidR="006E0D76" w:rsidRPr="00966C78" w14:paraId="1A1863DF" w14:textId="77777777" w:rsidTr="008C4F6A">
        <w:trPr>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186A9F53"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4D6EF35E" w14:textId="0C07C5EA" w:rsidR="006E0D76" w:rsidRPr="006E0D76" w:rsidRDefault="008C4F6A" w:rsidP="0096117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Alistair MacLeod</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347B2A2D" w14:textId="72940AC2" w:rsidR="006E0D76" w:rsidRPr="006E0D76" w:rsidRDefault="008C4F6A" w:rsidP="00BB28A1">
            <w:pPr>
              <w:widowControl w:val="0"/>
              <w:autoSpaceDE w:val="0"/>
              <w:autoSpaceDN w:val="0"/>
              <w:adjustRightInd w:val="0"/>
              <w:jc w:val="center"/>
              <w:rPr>
                <w:rFonts w:ascii="Calibri" w:hAnsi="Calibri" w:cs="Arial"/>
                <w:iCs/>
                <w:color w:val="000000" w:themeColor="text1"/>
              </w:rPr>
            </w:pPr>
            <w:r>
              <w:rPr>
                <w:rFonts w:ascii="Calibri" w:hAnsi="Calibri" w:cs="Arial"/>
                <w:iCs/>
                <w:color w:val="000000" w:themeColor="text1"/>
              </w:rPr>
              <w:t>31/3/2023</w:t>
            </w:r>
          </w:p>
        </w:tc>
        <w:tc>
          <w:tcPr>
            <w:tcW w:w="2333" w:type="pct"/>
            <w:shd w:val="clear" w:color="auto" w:fill="D9E2F3" w:themeFill="accent5" w:themeFillTint="33"/>
          </w:tcPr>
          <w:p w14:paraId="50E5C737" w14:textId="7A29BA65" w:rsidR="006E0D76" w:rsidRPr="006E0D76" w:rsidRDefault="008C4F6A" w:rsidP="00BB28A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Buildings/Personnel/Humanities &amp; Maths link</w:t>
            </w:r>
          </w:p>
        </w:tc>
      </w:tr>
      <w:tr w:rsidR="006E0D76" w:rsidRPr="00966C78" w14:paraId="0CA26264" w14:textId="77777777" w:rsidTr="008C4F6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67" w:type="pct"/>
            <w:shd w:val="clear" w:color="auto" w:fill="8EAADB" w:themeFill="accent5" w:themeFillTint="99"/>
          </w:tcPr>
          <w:p w14:paraId="350023C6" w14:textId="77777777"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color w:val="FFFFFF" w:themeColor="background1"/>
              </w:rPr>
              <w:t>Headteacher</w:t>
            </w:r>
          </w:p>
        </w:tc>
        <w:tc>
          <w:tcPr>
            <w:tcW w:w="812" w:type="pct"/>
            <w:shd w:val="clear" w:color="auto" w:fill="D9E2F3" w:themeFill="accent5" w:themeFillTint="33"/>
          </w:tcPr>
          <w:p w14:paraId="61692A42" w14:textId="593056AA" w:rsidR="006E0D76" w:rsidRPr="006E0D76" w:rsidRDefault="006E0D76" w:rsidP="0096117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Damien Stenson</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1A87232F" w14:textId="6D148443" w:rsidR="006E0D76" w:rsidRPr="006E0D76" w:rsidRDefault="008C4F6A" w:rsidP="00BB28A1">
            <w:pPr>
              <w:widowControl w:val="0"/>
              <w:autoSpaceDE w:val="0"/>
              <w:autoSpaceDN w:val="0"/>
              <w:adjustRightInd w:val="0"/>
              <w:jc w:val="center"/>
              <w:rPr>
                <w:rFonts w:ascii="Calibri" w:hAnsi="Calibri" w:cs="Arial"/>
                <w:iCs/>
                <w:color w:val="000000" w:themeColor="text1"/>
              </w:rPr>
            </w:pPr>
            <w:r>
              <w:rPr>
                <w:rFonts w:ascii="Calibri" w:hAnsi="Calibri" w:cs="Arial"/>
                <w:iCs/>
                <w:color w:val="000000" w:themeColor="text1"/>
              </w:rPr>
              <w:t>ongoing</w:t>
            </w:r>
          </w:p>
        </w:tc>
        <w:tc>
          <w:tcPr>
            <w:tcW w:w="2333" w:type="pct"/>
            <w:shd w:val="clear" w:color="auto" w:fill="D9E2F3" w:themeFill="accent5" w:themeFillTint="33"/>
          </w:tcPr>
          <w:p w14:paraId="1872F15E" w14:textId="77777777" w:rsidR="006E0D76" w:rsidRPr="006E0D76"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p>
        </w:tc>
      </w:tr>
    </w:tbl>
    <w:p w14:paraId="765B7C54" w14:textId="77777777" w:rsidR="00FF61CE" w:rsidRPr="00966C78" w:rsidRDefault="00FF61CE" w:rsidP="00FF61CE">
      <w:pPr>
        <w:rPr>
          <w:rFonts w:asciiTheme="majorHAnsi" w:hAnsiTheme="majorHAnsi"/>
          <w:i/>
        </w:rPr>
      </w:pPr>
    </w:p>
    <w:p w14:paraId="4E7404AD" w14:textId="16BA58C4" w:rsidR="00FF61CE" w:rsidRPr="00E611EE" w:rsidRDefault="00EA3689" w:rsidP="00E611EE">
      <w:r w:rsidRPr="00E611EE">
        <w:t xml:space="preserve">The governing board meet at least twice each term to discuss general issues of importance. </w:t>
      </w:r>
      <w:r w:rsidR="00353F99">
        <w:t>S</w:t>
      </w:r>
      <w:r w:rsidRPr="00E611EE">
        <w:t>ubcommittees focusing on specific areas such as the curriculum, the buildings and infrastructure, the financial position and school personnel meet each term or more frequently if required. Governors then take responsibility for understanding and reporting back on an area of the curriculum where they link with the relevant member of staff</w:t>
      </w:r>
      <w:r w:rsidR="00353F99">
        <w:t>.</w:t>
      </w:r>
    </w:p>
    <w:p w14:paraId="53E44A6C" w14:textId="78E6041A" w:rsidR="00FF61CE" w:rsidRPr="00966C78" w:rsidRDefault="00FF61CE" w:rsidP="00FF61CE">
      <w:pPr>
        <w:pStyle w:val="Heading1"/>
      </w:pPr>
      <w:r w:rsidRPr="00966C78">
        <w:t xml:space="preserve">Our vision for the school </w:t>
      </w:r>
    </w:p>
    <w:p w14:paraId="7807E873" w14:textId="1870FCA5" w:rsidR="00FF61CE" w:rsidRPr="00966C78" w:rsidRDefault="00FF61CE" w:rsidP="00FF61CE">
      <w:pPr>
        <w:rPr>
          <w:rFonts w:asciiTheme="majorHAnsi" w:hAnsiTheme="majorHAnsi"/>
        </w:rPr>
      </w:pPr>
      <w:r w:rsidRPr="00966C78">
        <w:rPr>
          <w:rFonts w:asciiTheme="majorHAnsi" w:hAnsiTheme="majorHAnsi"/>
        </w:rPr>
        <w:t>The governing board is responsible for setting the school’s vision and strategy (what it will do to get to that point). Our vision was formed through conversations with pupils, parents, and staff.</w:t>
      </w:r>
    </w:p>
    <w:p w14:paraId="626D6E19" w14:textId="313BD7CF" w:rsidR="00FF61CE" w:rsidRDefault="00FF61CE" w:rsidP="00FF61CE">
      <w:pPr>
        <w:rPr>
          <w:rFonts w:asciiTheme="majorHAnsi" w:hAnsiTheme="majorHAnsi"/>
        </w:rPr>
      </w:pPr>
      <w:r w:rsidRPr="00966C78">
        <w:rPr>
          <w:rFonts w:asciiTheme="majorHAnsi" w:hAnsiTheme="majorHAnsi"/>
        </w:rPr>
        <w:t>Our vision</w:t>
      </w:r>
      <w:r w:rsidR="003525D5">
        <w:rPr>
          <w:rFonts w:asciiTheme="majorHAnsi" w:hAnsiTheme="majorHAnsi"/>
        </w:rPr>
        <w:t xml:space="preserve"> is to provide all of our children with a rounded education based on the foundation of six core Christian values:</w:t>
      </w:r>
    </w:p>
    <w:p w14:paraId="5FD2F0F8" w14:textId="6638CD8A" w:rsidR="003525D5" w:rsidRDefault="003525D5" w:rsidP="003525D5">
      <w:pPr>
        <w:pStyle w:val="ListParagraph"/>
        <w:numPr>
          <w:ilvl w:val="0"/>
          <w:numId w:val="25"/>
        </w:numPr>
        <w:rPr>
          <w:rFonts w:asciiTheme="majorHAnsi" w:hAnsiTheme="majorHAnsi"/>
        </w:rPr>
      </w:pPr>
      <w:r>
        <w:rPr>
          <w:rFonts w:asciiTheme="majorHAnsi" w:hAnsiTheme="majorHAnsi"/>
        </w:rPr>
        <w:t>Respect – treating everyone in our school with kindness and politeness</w:t>
      </w:r>
    </w:p>
    <w:p w14:paraId="50F56636" w14:textId="706F6A07" w:rsidR="003525D5" w:rsidRDefault="003525D5" w:rsidP="003525D5">
      <w:pPr>
        <w:pStyle w:val="ListParagraph"/>
        <w:numPr>
          <w:ilvl w:val="0"/>
          <w:numId w:val="25"/>
        </w:numPr>
        <w:rPr>
          <w:rFonts w:asciiTheme="majorHAnsi" w:hAnsiTheme="majorHAnsi"/>
        </w:rPr>
      </w:pPr>
      <w:r>
        <w:rPr>
          <w:rFonts w:asciiTheme="majorHAnsi" w:hAnsiTheme="majorHAnsi"/>
        </w:rPr>
        <w:t>Perseverance – keeping going when things get hard</w:t>
      </w:r>
    </w:p>
    <w:p w14:paraId="17D24C29" w14:textId="75620BD7" w:rsidR="003525D5" w:rsidRDefault="003525D5" w:rsidP="003525D5">
      <w:pPr>
        <w:pStyle w:val="ListParagraph"/>
        <w:numPr>
          <w:ilvl w:val="0"/>
          <w:numId w:val="25"/>
        </w:numPr>
        <w:rPr>
          <w:rFonts w:asciiTheme="majorHAnsi" w:hAnsiTheme="majorHAnsi"/>
        </w:rPr>
      </w:pPr>
      <w:r>
        <w:rPr>
          <w:rFonts w:asciiTheme="majorHAnsi" w:hAnsiTheme="majorHAnsi"/>
        </w:rPr>
        <w:lastRenderedPageBreak/>
        <w:t>Compassion – being able to relate to and understand others in need</w:t>
      </w:r>
    </w:p>
    <w:p w14:paraId="30896D86" w14:textId="1C13D403" w:rsidR="003525D5" w:rsidRDefault="003525D5" w:rsidP="003525D5">
      <w:pPr>
        <w:pStyle w:val="ListParagraph"/>
        <w:numPr>
          <w:ilvl w:val="0"/>
          <w:numId w:val="25"/>
        </w:numPr>
        <w:rPr>
          <w:rFonts w:asciiTheme="majorHAnsi" w:hAnsiTheme="majorHAnsi"/>
        </w:rPr>
      </w:pPr>
      <w:r>
        <w:rPr>
          <w:rFonts w:asciiTheme="majorHAnsi" w:hAnsiTheme="majorHAnsi"/>
        </w:rPr>
        <w:t>Friendship – enjoying the company of others and being there for them</w:t>
      </w:r>
    </w:p>
    <w:p w14:paraId="33E3E9D4" w14:textId="1A7F7FF3" w:rsidR="003525D5" w:rsidRDefault="003525D5" w:rsidP="003525D5">
      <w:pPr>
        <w:pStyle w:val="ListParagraph"/>
        <w:numPr>
          <w:ilvl w:val="0"/>
          <w:numId w:val="25"/>
        </w:numPr>
        <w:rPr>
          <w:rFonts w:asciiTheme="majorHAnsi" w:hAnsiTheme="majorHAnsi"/>
        </w:rPr>
      </w:pPr>
      <w:r>
        <w:rPr>
          <w:rFonts w:asciiTheme="majorHAnsi" w:hAnsiTheme="majorHAnsi"/>
        </w:rPr>
        <w:t>Courage – taking brave steps forward</w:t>
      </w:r>
    </w:p>
    <w:p w14:paraId="2689838E" w14:textId="1152D0B8" w:rsidR="00AF14AD" w:rsidRDefault="003525D5" w:rsidP="00235842">
      <w:pPr>
        <w:pStyle w:val="ListParagraph"/>
        <w:numPr>
          <w:ilvl w:val="0"/>
          <w:numId w:val="25"/>
        </w:numPr>
        <w:rPr>
          <w:rFonts w:asciiTheme="majorHAnsi" w:hAnsiTheme="majorHAnsi"/>
        </w:rPr>
      </w:pPr>
      <w:r>
        <w:rPr>
          <w:rFonts w:asciiTheme="majorHAnsi" w:hAnsiTheme="majorHAnsi"/>
        </w:rPr>
        <w:t>Honesty – always telling the truth</w:t>
      </w:r>
    </w:p>
    <w:p w14:paraId="7B61A852" w14:textId="5E335DDC" w:rsidR="00235842" w:rsidRDefault="00944771" w:rsidP="002832EF">
      <w:pPr>
        <w:rPr>
          <w:rFonts w:asciiTheme="majorHAnsi" w:hAnsiTheme="majorHAnsi"/>
        </w:rPr>
      </w:pPr>
      <w:r>
        <w:rPr>
          <w:rFonts w:asciiTheme="majorHAnsi" w:hAnsiTheme="majorHAnsi"/>
        </w:rPr>
        <w:t>As we write this report, Covid is far from beaten</w:t>
      </w:r>
      <w:r w:rsidR="000C1EB9">
        <w:rPr>
          <w:rFonts w:asciiTheme="majorHAnsi" w:hAnsiTheme="majorHAnsi"/>
        </w:rPr>
        <w:t xml:space="preserve"> but the year did at least start in an atmosphere of calm</w:t>
      </w:r>
      <w:r w:rsidR="00B15FF3">
        <w:rPr>
          <w:rFonts w:asciiTheme="majorHAnsi" w:hAnsiTheme="majorHAnsi"/>
        </w:rPr>
        <w:t xml:space="preserve"> and without the restrictions and mitigations </w:t>
      </w:r>
      <w:r w:rsidR="00794E2D">
        <w:rPr>
          <w:rFonts w:asciiTheme="majorHAnsi" w:hAnsiTheme="majorHAnsi"/>
        </w:rPr>
        <w:t>that had become routine.</w:t>
      </w:r>
      <w:r w:rsidR="00CE303D">
        <w:rPr>
          <w:rFonts w:asciiTheme="majorHAnsi" w:hAnsiTheme="majorHAnsi"/>
        </w:rPr>
        <w:t xml:space="preserve"> Along with winter bugs</w:t>
      </w:r>
      <w:r w:rsidR="00475DF3">
        <w:rPr>
          <w:rFonts w:asciiTheme="majorHAnsi" w:hAnsiTheme="majorHAnsi"/>
        </w:rPr>
        <w:t xml:space="preserve"> it continue</w:t>
      </w:r>
      <w:r w:rsidR="00FE7086">
        <w:rPr>
          <w:rFonts w:asciiTheme="majorHAnsi" w:hAnsiTheme="majorHAnsi"/>
        </w:rPr>
        <w:t>s</w:t>
      </w:r>
      <w:r w:rsidR="00475DF3">
        <w:rPr>
          <w:rFonts w:asciiTheme="majorHAnsi" w:hAnsiTheme="majorHAnsi"/>
        </w:rPr>
        <w:t xml:space="preserve"> to influence attendance posing many staffing challenges</w:t>
      </w:r>
      <w:r w:rsidR="001937F2">
        <w:rPr>
          <w:rFonts w:asciiTheme="majorHAnsi" w:hAnsiTheme="majorHAnsi"/>
        </w:rPr>
        <w:t xml:space="preserve">. Pupil attendance of 95% </w:t>
      </w:r>
      <w:r w:rsidR="00FE7086">
        <w:rPr>
          <w:rFonts w:asciiTheme="majorHAnsi" w:hAnsiTheme="majorHAnsi"/>
        </w:rPr>
        <w:t xml:space="preserve">at the beginning of the year </w:t>
      </w:r>
      <w:r w:rsidR="001937F2">
        <w:rPr>
          <w:rFonts w:asciiTheme="majorHAnsi" w:hAnsiTheme="majorHAnsi"/>
        </w:rPr>
        <w:t xml:space="preserve">was the lowest level reached in recent years. Thankfully as the year progressed it returned to pre-Covid levels of </w:t>
      </w:r>
      <w:r w:rsidR="006C43E3">
        <w:rPr>
          <w:rFonts w:asciiTheme="majorHAnsi" w:hAnsiTheme="majorHAnsi"/>
        </w:rPr>
        <w:t xml:space="preserve">96% to 97%. The importance of good ventilation aided by air purifiers </w:t>
      </w:r>
      <w:r w:rsidR="00FE7086">
        <w:rPr>
          <w:rFonts w:asciiTheme="majorHAnsi" w:hAnsiTheme="majorHAnsi"/>
        </w:rPr>
        <w:t>is clear.</w:t>
      </w:r>
      <w:r w:rsidR="00834839">
        <w:rPr>
          <w:rFonts w:asciiTheme="majorHAnsi" w:hAnsiTheme="majorHAnsi"/>
        </w:rPr>
        <w:t xml:space="preserve"> </w:t>
      </w:r>
      <w:r w:rsidR="002832EF">
        <w:rPr>
          <w:rFonts w:asciiTheme="majorHAnsi" w:hAnsiTheme="majorHAnsi"/>
        </w:rPr>
        <w:t xml:space="preserve">School numbers hovered </w:t>
      </w:r>
      <w:r w:rsidR="00834839">
        <w:rPr>
          <w:rFonts w:asciiTheme="majorHAnsi" w:hAnsiTheme="majorHAnsi"/>
        </w:rPr>
        <w:t>between 197 and 199 but are at 193 as we enter the new academic year</w:t>
      </w:r>
      <w:r w:rsidR="00235842">
        <w:rPr>
          <w:rFonts w:asciiTheme="majorHAnsi" w:hAnsiTheme="majorHAnsi"/>
        </w:rPr>
        <w:t>.</w:t>
      </w:r>
      <w:r w:rsidR="00834839">
        <w:rPr>
          <w:rFonts w:asciiTheme="majorHAnsi" w:hAnsiTheme="majorHAnsi"/>
        </w:rPr>
        <w:t xml:space="preserve"> </w:t>
      </w:r>
      <w:r w:rsidR="00D11EA0">
        <w:rPr>
          <w:rFonts w:asciiTheme="majorHAnsi" w:hAnsiTheme="majorHAnsi"/>
        </w:rPr>
        <w:t>It is clear that a fall in the birth rate has impacted all local schools and the new Reception class</w:t>
      </w:r>
      <w:r w:rsidR="00CB5500">
        <w:rPr>
          <w:rFonts w:asciiTheme="majorHAnsi" w:hAnsiTheme="majorHAnsi"/>
        </w:rPr>
        <w:t xml:space="preserve"> starts with only 23 pupils.</w:t>
      </w:r>
    </w:p>
    <w:p w14:paraId="45D72463" w14:textId="281317D1" w:rsidR="0083286F" w:rsidRDefault="0083286F" w:rsidP="002832EF">
      <w:pPr>
        <w:rPr>
          <w:rFonts w:asciiTheme="majorHAnsi" w:hAnsiTheme="majorHAnsi"/>
        </w:rPr>
      </w:pPr>
      <w:r>
        <w:rPr>
          <w:rFonts w:asciiTheme="majorHAnsi" w:hAnsiTheme="majorHAnsi"/>
        </w:rPr>
        <w:t xml:space="preserve">The Department for Education carried out one of its routine </w:t>
      </w:r>
      <w:r w:rsidR="00B2080A">
        <w:rPr>
          <w:rFonts w:asciiTheme="majorHAnsi" w:hAnsiTheme="majorHAnsi"/>
        </w:rPr>
        <w:t xml:space="preserve">school building surveys and unsurprisingly highlighted the need for major investment in the older infrastructure of </w:t>
      </w:r>
      <w:r w:rsidR="004C16AE">
        <w:rPr>
          <w:rFonts w:asciiTheme="majorHAnsi" w:hAnsiTheme="majorHAnsi"/>
        </w:rPr>
        <w:t xml:space="preserve">our main building and the hall. We have had extended discussions with Cheshire East </w:t>
      </w:r>
      <w:r w:rsidR="00827F6D">
        <w:rPr>
          <w:rFonts w:asciiTheme="majorHAnsi" w:hAnsiTheme="majorHAnsi"/>
        </w:rPr>
        <w:t>about the insufficient size of our Hall</w:t>
      </w:r>
      <w:r w:rsidR="0049370F">
        <w:rPr>
          <w:rFonts w:asciiTheme="majorHAnsi" w:hAnsiTheme="majorHAnsi"/>
        </w:rPr>
        <w:t xml:space="preserve"> and how we can fit a replacement for the current year 5 classroom into our already constrained estate.</w:t>
      </w:r>
      <w:r w:rsidR="00BA7411">
        <w:rPr>
          <w:rFonts w:asciiTheme="majorHAnsi" w:hAnsiTheme="majorHAnsi"/>
        </w:rPr>
        <w:t xml:space="preserve"> More immediately, the oil-fired boiler </w:t>
      </w:r>
      <w:r w:rsidR="001D268A">
        <w:rPr>
          <w:rFonts w:asciiTheme="majorHAnsi" w:hAnsiTheme="majorHAnsi"/>
        </w:rPr>
        <w:t>needs replacing</w:t>
      </w:r>
      <w:r w:rsidR="00040B85">
        <w:rPr>
          <w:rFonts w:asciiTheme="majorHAnsi" w:hAnsiTheme="majorHAnsi"/>
        </w:rPr>
        <w:t xml:space="preserve">. </w:t>
      </w:r>
      <w:r w:rsidR="00701607">
        <w:rPr>
          <w:rFonts w:asciiTheme="majorHAnsi" w:hAnsiTheme="majorHAnsi"/>
        </w:rPr>
        <w:t>It is</w:t>
      </w:r>
      <w:r w:rsidR="00BE6F7D">
        <w:rPr>
          <w:rFonts w:asciiTheme="majorHAnsi" w:hAnsiTheme="majorHAnsi"/>
        </w:rPr>
        <w:t xml:space="preserve"> not deemed cost effective to repair/replace the failed timing system </w:t>
      </w:r>
      <w:r w:rsidR="00701607">
        <w:rPr>
          <w:rFonts w:asciiTheme="majorHAnsi" w:hAnsiTheme="majorHAnsi"/>
        </w:rPr>
        <w:t>so the system is having to be switched on and off manually which is both time consuming and inefficient. C</w:t>
      </w:r>
      <w:r w:rsidR="00E1540C">
        <w:rPr>
          <w:rFonts w:asciiTheme="majorHAnsi" w:hAnsiTheme="majorHAnsi"/>
        </w:rPr>
        <w:t xml:space="preserve">heshire East are determined to move to an air-source heat pump solution which would require a new power supply and involve some major </w:t>
      </w:r>
      <w:r w:rsidR="00D72BA9">
        <w:rPr>
          <w:rFonts w:asciiTheme="majorHAnsi" w:hAnsiTheme="majorHAnsi"/>
        </w:rPr>
        <w:t xml:space="preserve">work </w:t>
      </w:r>
      <w:r w:rsidR="0049675C">
        <w:rPr>
          <w:rFonts w:asciiTheme="majorHAnsi" w:hAnsiTheme="majorHAnsi"/>
        </w:rPr>
        <w:t>replacing old cast iron radiators and pipework. I</w:t>
      </w:r>
      <w:r w:rsidR="00D72BA9">
        <w:rPr>
          <w:rFonts w:asciiTheme="majorHAnsi" w:hAnsiTheme="majorHAnsi"/>
        </w:rPr>
        <w:t xml:space="preserve">t is assumed </w:t>
      </w:r>
      <w:r w:rsidR="003A3A63">
        <w:rPr>
          <w:rFonts w:asciiTheme="majorHAnsi" w:hAnsiTheme="majorHAnsi"/>
        </w:rPr>
        <w:t xml:space="preserve">this </w:t>
      </w:r>
      <w:r w:rsidR="00D72BA9">
        <w:rPr>
          <w:rFonts w:asciiTheme="majorHAnsi" w:hAnsiTheme="majorHAnsi"/>
        </w:rPr>
        <w:t>would need to be scheduled for the summer holidays</w:t>
      </w:r>
      <w:r w:rsidR="000A6539">
        <w:rPr>
          <w:rFonts w:asciiTheme="majorHAnsi" w:hAnsiTheme="majorHAnsi"/>
        </w:rPr>
        <w:t xml:space="preserve"> as another window has passed.</w:t>
      </w:r>
      <w:r w:rsidR="00D72BA9">
        <w:rPr>
          <w:rFonts w:asciiTheme="majorHAnsi" w:hAnsiTheme="majorHAnsi"/>
        </w:rPr>
        <w:t xml:space="preserve"> </w:t>
      </w:r>
      <w:r w:rsidR="004A36BF">
        <w:rPr>
          <w:rFonts w:asciiTheme="majorHAnsi" w:hAnsiTheme="majorHAnsi"/>
        </w:rPr>
        <w:t xml:space="preserve"> </w:t>
      </w:r>
    </w:p>
    <w:p w14:paraId="4A8AAF47" w14:textId="592233C5" w:rsidR="004013E0" w:rsidRDefault="00834CA4" w:rsidP="001660C0">
      <w:pPr>
        <w:rPr>
          <w:rFonts w:asciiTheme="majorHAnsi" w:hAnsiTheme="majorHAnsi"/>
        </w:rPr>
      </w:pPr>
      <w:r w:rsidRPr="00170DEF">
        <w:rPr>
          <w:rFonts w:asciiTheme="majorHAnsi" w:hAnsiTheme="majorHAnsi"/>
        </w:rPr>
        <w:t>From an academic perspective</w:t>
      </w:r>
      <w:r w:rsidR="00170DEF">
        <w:rPr>
          <w:rFonts w:asciiTheme="majorHAnsi" w:hAnsiTheme="majorHAnsi"/>
        </w:rPr>
        <w:t xml:space="preserve"> the school performs highly, and has done over a period of time. Cohorts enter the school at broadly the national average in Reception but by Y2, they typically attain above National averages. The Y1 phonics test stands at 93% currently (14% above national) and Y4 Times table test at 46% attaining full marks (14% above national.) By Y6 our children typically achieve above National scores. Our Reading scores are a particular strength with 79% achieving expected, 50% at GD, which puts us in the top 20% in the country. </w:t>
      </w:r>
      <w:r w:rsidR="007E413C">
        <w:rPr>
          <w:rFonts w:asciiTheme="majorHAnsi" w:hAnsiTheme="majorHAnsi"/>
        </w:rPr>
        <w:t>Y6 Maths at the expected level currently stands at 86%, 13% above national. Typically, we are one of the highest performing schools in the local area.</w:t>
      </w:r>
      <w:r w:rsidR="00170DEF">
        <w:rPr>
          <w:rFonts w:asciiTheme="majorHAnsi" w:hAnsiTheme="majorHAnsi"/>
        </w:rPr>
        <w:t xml:space="preserve"> </w:t>
      </w:r>
    </w:p>
    <w:p w14:paraId="1028FFCF" w14:textId="77777777" w:rsidR="007E413C" w:rsidRDefault="007E413C" w:rsidP="001660C0">
      <w:pPr>
        <w:rPr>
          <w:rFonts w:asciiTheme="majorHAnsi" w:hAnsiTheme="majorHAnsi"/>
        </w:rPr>
      </w:pPr>
    </w:p>
    <w:p w14:paraId="523408F0" w14:textId="26FE4831" w:rsidR="00B223DD" w:rsidRDefault="00FF61CE" w:rsidP="00FF61CE">
      <w:pPr>
        <w:rPr>
          <w:rFonts w:asciiTheme="majorHAnsi" w:hAnsiTheme="majorHAnsi"/>
        </w:rPr>
      </w:pPr>
      <w:r w:rsidRPr="00966C78">
        <w:rPr>
          <w:rFonts w:asciiTheme="majorHAnsi" w:hAnsiTheme="majorHAnsi"/>
        </w:rPr>
        <w:t>Our plans for the next year:</w:t>
      </w:r>
    </w:p>
    <w:p w14:paraId="7E0642FC" w14:textId="1F409B18" w:rsidR="00AA21D2" w:rsidRDefault="00AA21D2" w:rsidP="00FF61CE">
      <w:pPr>
        <w:rPr>
          <w:rFonts w:asciiTheme="majorHAnsi" w:hAnsiTheme="majorHAnsi"/>
        </w:rPr>
      </w:pPr>
      <w:r>
        <w:rPr>
          <w:rFonts w:asciiTheme="majorHAnsi" w:hAnsiTheme="majorHAnsi"/>
        </w:rPr>
        <w:t xml:space="preserve">We will continue to press Cheshire East </w:t>
      </w:r>
      <w:r w:rsidR="00AE7526">
        <w:rPr>
          <w:rFonts w:asciiTheme="majorHAnsi" w:hAnsiTheme="majorHAnsi"/>
        </w:rPr>
        <w:t xml:space="preserve">on plans to resolve the Hall capacity and must get </w:t>
      </w:r>
      <w:r w:rsidR="00007D15">
        <w:rPr>
          <w:rFonts w:asciiTheme="majorHAnsi" w:hAnsiTheme="majorHAnsi"/>
        </w:rPr>
        <w:t>a resolution to the current heating issue.</w:t>
      </w:r>
    </w:p>
    <w:p w14:paraId="41A0A316" w14:textId="719E5BD0" w:rsidR="00007D15" w:rsidRDefault="00007D15" w:rsidP="00FF61CE">
      <w:pPr>
        <w:rPr>
          <w:rFonts w:asciiTheme="majorHAnsi" w:hAnsiTheme="majorHAnsi"/>
        </w:rPr>
      </w:pPr>
      <w:r>
        <w:rPr>
          <w:rFonts w:asciiTheme="majorHAnsi" w:hAnsiTheme="majorHAnsi"/>
        </w:rPr>
        <w:t xml:space="preserve"> </w:t>
      </w:r>
    </w:p>
    <w:p w14:paraId="04A31D3E" w14:textId="466A5708" w:rsidR="00FF61CE" w:rsidRDefault="00FF61CE" w:rsidP="00FF61CE">
      <w:pPr>
        <w:pStyle w:val="Heading1"/>
      </w:pPr>
      <w:r w:rsidRPr="00966C78">
        <w:t>The best education for all pupils</w:t>
      </w:r>
    </w:p>
    <w:p w14:paraId="00A57937" w14:textId="77777777" w:rsidR="00FF61CE" w:rsidRPr="00966C78" w:rsidRDefault="00FF61CE" w:rsidP="00FF61CE">
      <w:pPr>
        <w:rPr>
          <w:rFonts w:asciiTheme="majorHAnsi" w:hAnsiTheme="majorHAnsi"/>
        </w:rPr>
      </w:pPr>
      <w:r w:rsidRPr="00966C78">
        <w:rPr>
          <w:rFonts w:asciiTheme="majorHAnsi" w:hAnsiTheme="majorHAnsi"/>
        </w:rPr>
        <w:t>The governing board is responsible for holding the headteacher to account for the education of pupils and the management of staff.</w:t>
      </w:r>
    </w:p>
    <w:p w14:paraId="6727F477" w14:textId="77777777" w:rsidR="00FF61CE" w:rsidRPr="00966C78" w:rsidRDefault="00FF61CE" w:rsidP="00FF61CE">
      <w:pPr>
        <w:pStyle w:val="Heading2"/>
      </w:pPr>
      <w:r w:rsidRPr="00966C78">
        <w:t>Curriculum</w:t>
      </w:r>
    </w:p>
    <w:p w14:paraId="758B5669" w14:textId="1073C8B0" w:rsidR="00DA79CC" w:rsidRPr="00DA79CC" w:rsidRDefault="00DA79CC" w:rsidP="00DA79CC">
      <w:pPr>
        <w:pStyle w:val="NormalWeb"/>
        <w:rPr>
          <w:rFonts w:asciiTheme="majorHAnsi" w:hAnsiTheme="majorHAnsi" w:cstheme="majorHAnsi"/>
          <w:sz w:val="22"/>
          <w:szCs w:val="22"/>
        </w:rPr>
      </w:pPr>
      <w:r w:rsidRPr="00DA79CC">
        <w:rPr>
          <w:rFonts w:asciiTheme="majorHAnsi" w:hAnsiTheme="majorHAnsi" w:cstheme="majorHAnsi"/>
          <w:sz w:val="22"/>
          <w:szCs w:val="22"/>
        </w:rPr>
        <w:t>A number of published curriculum schemes are used as a basis for planned activities. Each scheme has been carefully selected as being appropriate for our overall curriculum intent.  The following schemes are used:</w:t>
      </w:r>
    </w:p>
    <w:p w14:paraId="7D7EE3A4"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 xml:space="preserve">Mathematics – White Rose </w:t>
      </w:r>
      <w:proofErr w:type="spellStart"/>
      <w:r w:rsidRPr="00DA79CC">
        <w:rPr>
          <w:rFonts w:asciiTheme="majorHAnsi" w:hAnsiTheme="majorHAnsi" w:cstheme="majorHAnsi"/>
          <w:sz w:val="22"/>
          <w:szCs w:val="22"/>
        </w:rPr>
        <w:t>Maths</w:t>
      </w:r>
      <w:proofErr w:type="spellEnd"/>
      <w:r w:rsidRPr="00DA79CC">
        <w:rPr>
          <w:rFonts w:asciiTheme="majorHAnsi" w:hAnsiTheme="majorHAnsi" w:cstheme="majorHAnsi"/>
          <w:sz w:val="22"/>
          <w:szCs w:val="22"/>
        </w:rPr>
        <w:t xml:space="preserve">, Active </w:t>
      </w:r>
      <w:proofErr w:type="spellStart"/>
      <w:r w:rsidRPr="00DA79CC">
        <w:rPr>
          <w:rFonts w:asciiTheme="majorHAnsi" w:hAnsiTheme="majorHAnsi" w:cstheme="majorHAnsi"/>
          <w:sz w:val="22"/>
          <w:szCs w:val="22"/>
        </w:rPr>
        <w:t>Maths</w:t>
      </w:r>
      <w:proofErr w:type="spellEnd"/>
      <w:r w:rsidRPr="00DA79CC">
        <w:rPr>
          <w:rFonts w:asciiTheme="majorHAnsi" w:hAnsiTheme="majorHAnsi" w:cstheme="majorHAnsi"/>
          <w:sz w:val="22"/>
          <w:szCs w:val="22"/>
        </w:rPr>
        <w:t>, Times-Table Rock Stars, </w:t>
      </w:r>
      <w:proofErr w:type="spellStart"/>
      <w:r w:rsidRPr="00DA79CC">
        <w:rPr>
          <w:rFonts w:asciiTheme="majorHAnsi" w:hAnsiTheme="majorHAnsi" w:cstheme="majorHAnsi"/>
          <w:sz w:val="22"/>
          <w:szCs w:val="22"/>
        </w:rPr>
        <w:t>Numbots</w:t>
      </w:r>
      <w:proofErr w:type="spellEnd"/>
      <w:r w:rsidRPr="00DA79CC">
        <w:rPr>
          <w:rFonts w:asciiTheme="majorHAnsi" w:hAnsiTheme="majorHAnsi" w:cstheme="majorHAnsi"/>
          <w:sz w:val="22"/>
          <w:szCs w:val="22"/>
        </w:rPr>
        <w:t xml:space="preserve"> and </w:t>
      </w:r>
      <w:proofErr w:type="spellStart"/>
      <w:r w:rsidRPr="00DA79CC">
        <w:rPr>
          <w:rFonts w:asciiTheme="majorHAnsi" w:hAnsiTheme="majorHAnsi" w:cstheme="majorHAnsi"/>
          <w:sz w:val="22"/>
          <w:szCs w:val="22"/>
        </w:rPr>
        <w:t>MyMaths</w:t>
      </w:r>
      <w:proofErr w:type="spellEnd"/>
    </w:p>
    <w:p w14:paraId="07F00132" w14:textId="60BC48D2"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 xml:space="preserve">English – </w:t>
      </w:r>
      <w:r w:rsidR="004013E0">
        <w:rPr>
          <w:rFonts w:asciiTheme="majorHAnsi" w:hAnsiTheme="majorHAnsi" w:cstheme="majorHAnsi"/>
          <w:sz w:val="22"/>
          <w:szCs w:val="22"/>
        </w:rPr>
        <w:t>Wandle</w:t>
      </w:r>
      <w:r w:rsidRPr="00DA79CC">
        <w:rPr>
          <w:rFonts w:asciiTheme="majorHAnsi" w:hAnsiTheme="majorHAnsi" w:cstheme="majorHAnsi"/>
          <w:sz w:val="22"/>
          <w:szCs w:val="22"/>
        </w:rPr>
        <w:t xml:space="preserve"> (Phonics) Oxford Reading Tree (Guided reading Y1+2) Bug Club (Y3,4,5,6)</w:t>
      </w:r>
    </w:p>
    <w:p w14:paraId="1D6A7CF6"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RE – Fruits and Shoots (Collective Worship) Chester Diocese Planned Scheme, Cheshire East Locally Agreed Syllabus</w:t>
      </w:r>
    </w:p>
    <w:p w14:paraId="194899C6"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lastRenderedPageBreak/>
        <w:t>Music – Sing Up, Love Music Trust</w:t>
      </w:r>
    </w:p>
    <w:p w14:paraId="11400172" w14:textId="719C6967" w:rsidR="00DA79CC" w:rsidRPr="00DA79CC" w:rsidRDefault="00C762AD" w:rsidP="00DA79CC">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PE/Games – Active PE</w:t>
      </w:r>
    </w:p>
    <w:p w14:paraId="5F8434F3"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Art – Kapow Primary</w:t>
      </w:r>
    </w:p>
    <w:p w14:paraId="6DF03381"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History and Geography – Cornerstones</w:t>
      </w:r>
    </w:p>
    <w:p w14:paraId="32F4C4EA" w14:textId="1884881D"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ICT – Switched</w:t>
      </w:r>
      <w:r w:rsidR="008A1697">
        <w:rPr>
          <w:rFonts w:asciiTheme="majorHAnsi" w:hAnsiTheme="majorHAnsi" w:cstheme="majorHAnsi"/>
          <w:sz w:val="22"/>
          <w:szCs w:val="22"/>
        </w:rPr>
        <w:t>-</w:t>
      </w:r>
      <w:r w:rsidRPr="00DA79CC">
        <w:rPr>
          <w:rFonts w:asciiTheme="majorHAnsi" w:hAnsiTheme="majorHAnsi" w:cstheme="majorHAnsi"/>
          <w:sz w:val="22"/>
          <w:szCs w:val="22"/>
        </w:rPr>
        <w:t>On Computing</w:t>
      </w:r>
      <w:r w:rsidR="00C762AD">
        <w:rPr>
          <w:rFonts w:asciiTheme="majorHAnsi" w:hAnsiTheme="majorHAnsi" w:cstheme="majorHAnsi"/>
          <w:sz w:val="22"/>
          <w:szCs w:val="22"/>
        </w:rPr>
        <w:t>, Kapow Primary</w:t>
      </w:r>
    </w:p>
    <w:p w14:paraId="733311F5"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 xml:space="preserve">Languages – National Primary Language Network Scheme </w:t>
      </w:r>
      <w:proofErr w:type="gramStart"/>
      <w:r w:rsidRPr="00DA79CC">
        <w:rPr>
          <w:rFonts w:asciiTheme="majorHAnsi" w:hAnsiTheme="majorHAnsi" w:cstheme="majorHAnsi"/>
          <w:sz w:val="22"/>
          <w:szCs w:val="22"/>
        </w:rPr>
        <w:t>Of</w:t>
      </w:r>
      <w:proofErr w:type="gramEnd"/>
      <w:r w:rsidRPr="00DA79CC">
        <w:rPr>
          <w:rFonts w:asciiTheme="majorHAnsi" w:hAnsiTheme="majorHAnsi" w:cstheme="majorHAnsi"/>
          <w:sz w:val="22"/>
          <w:szCs w:val="22"/>
        </w:rPr>
        <w:t xml:space="preserve"> Work</w:t>
      </w:r>
    </w:p>
    <w:p w14:paraId="5EE58604" w14:textId="77777777" w:rsidR="00FF61CE" w:rsidRPr="00966C78" w:rsidRDefault="00FF61CE" w:rsidP="00FF61CE">
      <w:pPr>
        <w:pStyle w:val="Heading2"/>
      </w:pPr>
      <w:r w:rsidRPr="00966C78">
        <w:t>Outcomes</w:t>
      </w:r>
    </w:p>
    <w:p w14:paraId="2653397F" w14:textId="374A1127" w:rsidR="00FF61CE" w:rsidRPr="00DF681E" w:rsidRDefault="00C04E68" w:rsidP="00DF681E">
      <w:r w:rsidRPr="00C04E68">
        <w:t xml:space="preserve">Carefully selected targets </w:t>
      </w:r>
      <w:r>
        <w:t xml:space="preserve">are chosen for the Headteacher, SLT and Teaching Staff to ensure all children are given the best chance to achieve their potential. We aim to be above national scores each year by Y2 and by Y6, adding value each year to consolidate understanding. </w:t>
      </w:r>
    </w:p>
    <w:p w14:paraId="61D18225" w14:textId="77777777" w:rsidR="00FF61CE" w:rsidRPr="00966C78" w:rsidRDefault="00FF61CE" w:rsidP="00FF61CE">
      <w:pPr>
        <w:pStyle w:val="Heading2"/>
      </w:pPr>
      <w:r w:rsidRPr="00966C78">
        <w:t>SEND</w:t>
      </w:r>
    </w:p>
    <w:p w14:paraId="25E9AB8F" w14:textId="157257FA" w:rsidR="00FF61CE" w:rsidRPr="00966C78" w:rsidRDefault="00E8756C" w:rsidP="00A27B98">
      <w:r>
        <w:t>Mrs Bentzien is our Special Educational Needs Co-ordinator</w:t>
      </w:r>
      <w:r w:rsidR="00A27B98">
        <w:t xml:space="preserve"> but school staff receive regular in house or specialist training to help them in identifying any child with SEND</w:t>
      </w:r>
      <w:r>
        <w:t xml:space="preserve">. Any pupil may have special educational needs at some point during their time at school. We </w:t>
      </w:r>
      <w:r w:rsidR="00A27B98">
        <w:t xml:space="preserve">do </w:t>
      </w:r>
      <w:r>
        <w:t xml:space="preserve">recognise that for some parents this can </w:t>
      </w:r>
      <w:r w:rsidR="00A27B98">
        <w:t xml:space="preserve">sometimes </w:t>
      </w:r>
      <w:r>
        <w:t>be difficult to accept</w:t>
      </w:r>
      <w:r w:rsidR="00A27B98">
        <w:t>.</w:t>
      </w:r>
    </w:p>
    <w:p w14:paraId="69C54637" w14:textId="77777777" w:rsidR="00FF61CE" w:rsidRPr="00966C78" w:rsidRDefault="00FF61CE" w:rsidP="00FF61CE">
      <w:pPr>
        <w:pStyle w:val="Heading2"/>
      </w:pPr>
      <w:r w:rsidRPr="00966C78">
        <w:t xml:space="preserve">Behaviour </w:t>
      </w:r>
    </w:p>
    <w:p w14:paraId="5023AA75" w14:textId="32B66A5C" w:rsidR="00FF61CE" w:rsidRPr="00342953" w:rsidRDefault="00342953" w:rsidP="00342953">
      <w:r>
        <w:t>Pupil behaviour in classrooms and around the school is exemplary. The Values in Practice system promotes and celebrates the influence of Christian Values and Pupil Voice confirms that instances of poor behaviour or bullying are very rare and are dealt with effectively.</w:t>
      </w:r>
    </w:p>
    <w:p w14:paraId="034F3BB9" w14:textId="77777777" w:rsidR="00FF61CE" w:rsidRPr="00966C78" w:rsidRDefault="00FF61CE" w:rsidP="00FF61CE">
      <w:pPr>
        <w:pStyle w:val="Heading2"/>
      </w:pPr>
      <w:r w:rsidRPr="00966C78">
        <w:t>Absence and attendance</w:t>
      </w:r>
    </w:p>
    <w:p w14:paraId="11B2ED4B" w14:textId="1F9500C9" w:rsidR="00FF61CE" w:rsidRPr="00C171F8" w:rsidRDefault="00C171F8" w:rsidP="00C171F8">
      <w:r w:rsidRPr="00C171F8">
        <w:t>We ask parents and carers not to take children on holiday during term time</w:t>
      </w:r>
      <w:r w:rsidR="009055CD">
        <w:t>. There is little dou</w:t>
      </w:r>
      <w:r w:rsidR="00010B1C">
        <w:t>bt</w:t>
      </w:r>
      <w:r w:rsidR="009055CD">
        <w:t xml:space="preserve"> that the</w:t>
      </w:r>
      <w:r w:rsidR="007F6B91">
        <w:t xml:space="preserve"> increased</w:t>
      </w:r>
      <w:r w:rsidR="009055CD">
        <w:t xml:space="preserve"> cost of holidays </w:t>
      </w:r>
      <w:r w:rsidR="00010B1C">
        <w:t>during school holiday weeks is a</w:t>
      </w:r>
      <w:r w:rsidR="007F6B91">
        <w:t>n increasing factor in parental decision making</w:t>
      </w:r>
    </w:p>
    <w:p w14:paraId="18461BDC" w14:textId="0ABB7788" w:rsidR="00FF61CE" w:rsidRPr="00966C78" w:rsidRDefault="00C243C8" w:rsidP="00FF61CE">
      <w:pPr>
        <w:pStyle w:val="Heading2"/>
      </w:pPr>
      <w:r>
        <w:t xml:space="preserve">Enrichment </w:t>
      </w:r>
      <w:r w:rsidR="00FF61CE" w:rsidRPr="00966C78">
        <w:t>activities</w:t>
      </w:r>
    </w:p>
    <w:p w14:paraId="54A78796" w14:textId="7F96C8B1" w:rsidR="00FF61CE" w:rsidRPr="003D5A2F" w:rsidRDefault="00476CF5" w:rsidP="003D5A2F">
      <w:r w:rsidRPr="00791096">
        <w:t xml:space="preserve">Forest School is now firmly established and formed part of two enrichment days focused on learning outside the classroom. </w:t>
      </w:r>
      <w:r w:rsidR="007C1BC8" w:rsidRPr="00791096">
        <w:t xml:space="preserve"> These</w:t>
      </w:r>
      <w:r w:rsidR="007C1BC8">
        <w:t xml:space="preserve"> days are far from unique and a range of enrichment activity is always on offer and included World Book Day, a Poetry Masterclass</w:t>
      </w:r>
      <w:r w:rsidR="00575B33">
        <w:t xml:space="preserve">, a Nepalese day </w:t>
      </w:r>
      <w:r w:rsidR="00791096">
        <w:t>and initiatives in Mental Health and the Green Curriculum.</w:t>
      </w:r>
    </w:p>
    <w:p w14:paraId="3A0955F7" w14:textId="77777777" w:rsidR="00FF61CE" w:rsidRPr="00966C78" w:rsidRDefault="00FF61CE" w:rsidP="00FF61CE">
      <w:pPr>
        <w:pStyle w:val="Heading2"/>
      </w:pPr>
      <w:r w:rsidRPr="00966C78">
        <w:t>Admissions</w:t>
      </w:r>
    </w:p>
    <w:p w14:paraId="1333C1B8" w14:textId="6D473C91" w:rsidR="00FF61CE" w:rsidRPr="00C171F8" w:rsidRDefault="00FF61CE" w:rsidP="00C171F8">
      <w:r w:rsidRPr="00C171F8">
        <w:t>The school’s current admissions arrangement</w:t>
      </w:r>
      <w:r w:rsidR="003D5A2F">
        <w:t>s</w:t>
      </w:r>
      <w:r w:rsidRPr="00C171F8">
        <w:t xml:space="preserve"> adhere to the DfE guidance. The admission authority is </w:t>
      </w:r>
      <w:r w:rsidR="00AA6D5F" w:rsidRPr="00C171F8">
        <w:t>Cheshire East</w:t>
      </w:r>
      <w:r w:rsidRPr="00C171F8">
        <w:t xml:space="preserve">. There are currently </w:t>
      </w:r>
      <w:r w:rsidR="002B7E60">
        <w:t>193</w:t>
      </w:r>
      <w:r w:rsidRPr="00C171F8">
        <w:t xml:space="preserve"> students in the school and the total number of places for the academic year </w:t>
      </w:r>
      <w:r w:rsidR="00DA6126">
        <w:t>202</w:t>
      </w:r>
      <w:r w:rsidR="002B7E60">
        <w:t>3</w:t>
      </w:r>
      <w:r w:rsidR="00DA6126">
        <w:t>/202</w:t>
      </w:r>
      <w:r w:rsidR="002B7E60">
        <w:t>4</w:t>
      </w:r>
      <w:r w:rsidR="00AA6D5F" w:rsidRPr="00C171F8">
        <w:t xml:space="preserve"> is 210</w:t>
      </w:r>
      <w:r w:rsidRPr="00C171F8">
        <w:t>.</w:t>
      </w:r>
    </w:p>
    <w:p w14:paraId="439B7348" w14:textId="4BC087B3" w:rsidR="00FF61CE" w:rsidRPr="00C171F8" w:rsidRDefault="00FF61CE" w:rsidP="00C171F8">
      <w:r w:rsidRPr="00C171F8">
        <w:t xml:space="preserve">For the year </w:t>
      </w:r>
      <w:r w:rsidR="00DA6126">
        <w:t>202</w:t>
      </w:r>
      <w:r w:rsidR="002B7E60">
        <w:t>3</w:t>
      </w:r>
      <w:r w:rsidR="00DA6126">
        <w:t>/202</w:t>
      </w:r>
      <w:r w:rsidR="002B7E60">
        <w:t>4</w:t>
      </w:r>
      <w:r w:rsidRPr="00C171F8">
        <w:t xml:space="preserve"> </w:t>
      </w:r>
      <w:r w:rsidR="00C171F8" w:rsidRPr="00C171F8">
        <w:t xml:space="preserve">we have been able to accept all in area </w:t>
      </w:r>
      <w:proofErr w:type="gramStart"/>
      <w:r w:rsidR="00C171F8" w:rsidRPr="00C171F8">
        <w:t xml:space="preserve">applications </w:t>
      </w:r>
      <w:r w:rsidR="000B12E9">
        <w:t>.</w:t>
      </w:r>
      <w:proofErr w:type="gramEnd"/>
    </w:p>
    <w:p w14:paraId="17ED2CF8" w14:textId="77777777" w:rsidR="00FF61CE" w:rsidRPr="00966C78" w:rsidRDefault="00FF61CE" w:rsidP="00FF61CE">
      <w:pPr>
        <w:pStyle w:val="Heading1"/>
      </w:pPr>
      <w:r w:rsidRPr="00966C78">
        <w:t>School finances</w:t>
      </w:r>
    </w:p>
    <w:p w14:paraId="00E2F765" w14:textId="0641538E" w:rsidR="00FF61CE" w:rsidRPr="00966C78" w:rsidRDefault="00FF61CE" w:rsidP="00FF61CE">
      <w:pPr>
        <w:rPr>
          <w:rFonts w:asciiTheme="majorHAnsi" w:hAnsiTheme="majorHAnsi"/>
        </w:rPr>
      </w:pPr>
      <w:r w:rsidRPr="00966C78">
        <w:rPr>
          <w:rFonts w:asciiTheme="majorHAnsi" w:hAnsiTheme="majorHAnsi"/>
        </w:rPr>
        <w:t xml:space="preserve">The governing board is responsible for overseeing the financial performance of the school and making sure that its money is well spent. </w:t>
      </w:r>
      <w:r w:rsidR="00DF681E">
        <w:rPr>
          <w:rFonts w:asciiTheme="majorHAnsi" w:hAnsiTheme="majorHAnsi"/>
        </w:rPr>
        <w:t>Cheshire East is one of the lowest funded authorities in respect of education but through careful management Mobberley has managed to retain a strong financial position</w:t>
      </w:r>
      <w:r w:rsidR="00E64100">
        <w:rPr>
          <w:rFonts w:asciiTheme="majorHAnsi" w:hAnsiTheme="majorHAnsi"/>
        </w:rPr>
        <w:t xml:space="preserve">. </w:t>
      </w:r>
      <w:r w:rsidR="00833703">
        <w:rPr>
          <w:rFonts w:asciiTheme="majorHAnsi" w:hAnsiTheme="majorHAnsi"/>
        </w:rPr>
        <w:t>The school is not immune from the cost</w:t>
      </w:r>
      <w:r w:rsidR="004052EE">
        <w:rPr>
          <w:rFonts w:asciiTheme="majorHAnsi" w:hAnsiTheme="majorHAnsi"/>
        </w:rPr>
        <w:t>-</w:t>
      </w:r>
      <w:r w:rsidR="00833703">
        <w:rPr>
          <w:rFonts w:asciiTheme="majorHAnsi" w:hAnsiTheme="majorHAnsi"/>
        </w:rPr>
        <w:t>of</w:t>
      </w:r>
      <w:r w:rsidR="004052EE">
        <w:rPr>
          <w:rFonts w:asciiTheme="majorHAnsi" w:hAnsiTheme="majorHAnsi"/>
        </w:rPr>
        <w:t>-</w:t>
      </w:r>
      <w:r w:rsidR="00833703">
        <w:rPr>
          <w:rFonts w:asciiTheme="majorHAnsi" w:hAnsiTheme="majorHAnsi"/>
        </w:rPr>
        <w:t>living</w:t>
      </w:r>
      <w:r w:rsidR="00647348">
        <w:rPr>
          <w:rFonts w:asciiTheme="majorHAnsi" w:hAnsiTheme="majorHAnsi"/>
        </w:rPr>
        <w:t>-</w:t>
      </w:r>
      <w:r w:rsidR="00833703">
        <w:rPr>
          <w:rFonts w:asciiTheme="majorHAnsi" w:hAnsiTheme="majorHAnsi"/>
        </w:rPr>
        <w:t xml:space="preserve">crisis </w:t>
      </w:r>
      <w:r w:rsidR="004052EE">
        <w:rPr>
          <w:rFonts w:asciiTheme="majorHAnsi" w:hAnsiTheme="majorHAnsi"/>
        </w:rPr>
        <w:t>however</w:t>
      </w:r>
      <w:r w:rsidR="009C439A">
        <w:rPr>
          <w:rFonts w:asciiTheme="majorHAnsi" w:hAnsiTheme="majorHAnsi"/>
        </w:rPr>
        <w:t xml:space="preserve">. </w:t>
      </w:r>
      <w:r w:rsidR="00BE79FA">
        <w:rPr>
          <w:rFonts w:asciiTheme="majorHAnsi" w:hAnsiTheme="majorHAnsi"/>
        </w:rPr>
        <w:t>Increases in the cost of h</w:t>
      </w:r>
      <w:r w:rsidR="00647348">
        <w:rPr>
          <w:rFonts w:asciiTheme="majorHAnsi" w:hAnsiTheme="majorHAnsi"/>
        </w:rPr>
        <w:t xml:space="preserve">eating oil, electricity and </w:t>
      </w:r>
      <w:r w:rsidR="003A57A1">
        <w:rPr>
          <w:rFonts w:asciiTheme="majorHAnsi" w:hAnsiTheme="majorHAnsi"/>
        </w:rPr>
        <w:t>paper a</w:t>
      </w:r>
      <w:r w:rsidR="00BE79FA">
        <w:rPr>
          <w:rFonts w:asciiTheme="majorHAnsi" w:hAnsiTheme="majorHAnsi"/>
        </w:rPr>
        <w:t xml:space="preserve">long with </w:t>
      </w:r>
      <w:r w:rsidR="003A57A1">
        <w:rPr>
          <w:rFonts w:asciiTheme="majorHAnsi" w:hAnsiTheme="majorHAnsi"/>
        </w:rPr>
        <w:t>the impact of</w:t>
      </w:r>
      <w:r w:rsidR="00BE79FA">
        <w:rPr>
          <w:rFonts w:asciiTheme="majorHAnsi" w:hAnsiTheme="majorHAnsi"/>
        </w:rPr>
        <w:t xml:space="preserve"> the pay awards for </w:t>
      </w:r>
      <w:r w:rsidR="003A57A1">
        <w:rPr>
          <w:rFonts w:asciiTheme="majorHAnsi" w:hAnsiTheme="majorHAnsi"/>
        </w:rPr>
        <w:t>support and teaching staff</w:t>
      </w:r>
      <w:r w:rsidR="00822CE9">
        <w:rPr>
          <w:rFonts w:asciiTheme="majorHAnsi" w:hAnsiTheme="majorHAnsi"/>
        </w:rPr>
        <w:t xml:space="preserve"> make the outlook challenging.</w:t>
      </w:r>
      <w:r w:rsidR="00DF681E">
        <w:rPr>
          <w:rFonts w:asciiTheme="majorHAnsi" w:hAnsiTheme="majorHAnsi"/>
        </w:rPr>
        <w:t xml:space="preserve"> A thriving PTA has raised funds to enhance aspect</w:t>
      </w:r>
      <w:r w:rsidR="00E455AB">
        <w:rPr>
          <w:rFonts w:asciiTheme="majorHAnsi" w:hAnsiTheme="majorHAnsi"/>
        </w:rPr>
        <w:t>s of the curriculum. In the past year monies have been devoted to additional fiction/non-fiction books, prayer garden resources and forest school resources.</w:t>
      </w:r>
    </w:p>
    <w:p w14:paraId="473867ED" w14:textId="66EDDAE1" w:rsidR="00FF61CE" w:rsidRPr="006365B3" w:rsidRDefault="0096117B" w:rsidP="001B484B">
      <w:pPr>
        <w:rPr>
          <w:rFonts w:ascii="Calibri" w:hAnsi="Calibri"/>
          <w:sz w:val="32"/>
          <w:szCs w:val="32"/>
          <w:lang w:val="de-DE"/>
        </w:rPr>
      </w:pPr>
      <w:r w:rsidRPr="003D5A2F">
        <w:t xml:space="preserve">Pupil Premium is additional funding given to schools to narrow attainment gaps between disadvantaged pupils and other pupils. It is paid for all pupils who claim free school meals or who have done so in the last six years. We would encourage all parents entitled to this benefit to do so as it amounts to </w:t>
      </w:r>
      <w:r w:rsidRPr="00E455AB">
        <w:t xml:space="preserve">£1345 per pupil in </w:t>
      </w:r>
      <w:r w:rsidRPr="00E455AB">
        <w:lastRenderedPageBreak/>
        <w:t>the coming year. In July 2</w:t>
      </w:r>
      <w:r w:rsidR="00031778" w:rsidRPr="00E455AB">
        <w:t>023</w:t>
      </w:r>
      <w:r w:rsidRPr="00E455AB">
        <w:t xml:space="preserve"> there were </w:t>
      </w:r>
      <w:r w:rsidR="00E455AB">
        <w:t>13</w:t>
      </w:r>
      <w:bookmarkStart w:id="0" w:name="_GoBack"/>
      <w:bookmarkEnd w:id="0"/>
      <w:r w:rsidRPr="00E455AB">
        <w:t xml:space="preserve"> pupils registered at Mobberley. The Curr</w:t>
      </w:r>
      <w:r w:rsidRPr="003D5A2F">
        <w:t>iculum Subcommittee monitors how this funding is spent to ensure that it is targeted appropriately.</w:t>
      </w:r>
    </w:p>
    <w:sectPr w:rsidR="00FF61CE" w:rsidRPr="006365B3" w:rsidSect="005E71D0">
      <w:headerReference w:type="default" r:id="rId9"/>
      <w:footerReference w:type="default" r:id="rId10"/>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601A2" w14:textId="77777777" w:rsidR="005701BE" w:rsidRDefault="005701BE" w:rsidP="00ED2CB1">
      <w:pPr>
        <w:spacing w:after="0" w:line="240" w:lineRule="auto"/>
      </w:pPr>
      <w:r>
        <w:separator/>
      </w:r>
    </w:p>
  </w:endnote>
  <w:endnote w:type="continuationSeparator" w:id="0">
    <w:p w14:paraId="4B378B0F" w14:textId="77777777" w:rsidR="005701BE" w:rsidRDefault="005701BE" w:rsidP="00ED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2351" w14:textId="77777777" w:rsidR="001B484B" w:rsidRDefault="001B484B" w:rsidP="001B484B">
    <w:pPr>
      <w:pStyle w:val="Footer"/>
      <w:rPr>
        <w:b/>
        <w:sz w:val="18"/>
        <w:szCs w:val="18"/>
      </w:rPr>
    </w:pPr>
    <w:r>
      <w:rPr>
        <w:b/>
        <w:noProof/>
        <w:sz w:val="18"/>
        <w:szCs w:val="18"/>
        <w:lang w:eastAsia="en-GB"/>
      </w:rPr>
      <w:drawing>
        <wp:inline distT="0" distB="0" distL="0" distR="0" wp14:anchorId="7AA6EAB9" wp14:editId="7087C153">
          <wp:extent cx="6119878" cy="792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uidance Page footer-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79241"/>
                  </a:xfrm>
                  <a:prstGeom prst="rect">
                    <a:avLst/>
                  </a:prstGeom>
                </pic:spPr>
              </pic:pic>
            </a:graphicData>
          </a:graphic>
        </wp:inline>
      </w:drawing>
    </w:r>
  </w:p>
  <w:p w14:paraId="61E1CF4D" w14:textId="6460E11F" w:rsidR="001B484B" w:rsidRPr="001B484B" w:rsidRDefault="001B484B">
    <w:pPr>
      <w:pStyle w:val="Footer"/>
      <w:rPr>
        <w:sz w:val="18"/>
        <w:szCs w:val="18"/>
      </w:rPr>
    </w:pPr>
    <w:r w:rsidRPr="001B484B">
      <w:rPr>
        <w:sz w:val="18"/>
        <w:szCs w:val="18"/>
      </w:rPr>
      <w:tab/>
    </w:r>
    <w:r w:rsidRPr="001B484B">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106B4" w14:textId="77777777" w:rsidR="005701BE" w:rsidRDefault="005701BE" w:rsidP="00ED2CB1">
      <w:pPr>
        <w:spacing w:after="0" w:line="240" w:lineRule="auto"/>
      </w:pPr>
      <w:r>
        <w:separator/>
      </w:r>
    </w:p>
  </w:footnote>
  <w:footnote w:type="continuationSeparator" w:id="0">
    <w:p w14:paraId="43E89442" w14:textId="77777777" w:rsidR="005701BE" w:rsidRDefault="005701BE" w:rsidP="00ED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E237" w14:textId="5C62221F" w:rsidR="005E71D0" w:rsidRPr="001B484B" w:rsidRDefault="001B484B">
    <w:pPr>
      <w:pStyle w:val="Header"/>
      <w:rPr>
        <w:rFonts w:asciiTheme="majorHAnsi" w:hAnsiTheme="majorHAnsi"/>
        <w:sz w:val="18"/>
        <w:szCs w:val="18"/>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DF9"/>
    <w:multiLevelType w:val="hybridMultilevel"/>
    <w:tmpl w:val="57C0ED3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07DDC"/>
    <w:multiLevelType w:val="hybridMultilevel"/>
    <w:tmpl w:val="0596B308"/>
    <w:lvl w:ilvl="0" w:tplc="B590E774">
      <w:start w:val="1"/>
      <w:numFmt w:val="bullet"/>
      <w:lvlText w:val=""/>
      <w:lvlJc w:val="center"/>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B5F95"/>
    <w:multiLevelType w:val="hybridMultilevel"/>
    <w:tmpl w:val="6A0CDB2E"/>
    <w:lvl w:ilvl="0" w:tplc="2BA013DC">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0078"/>
    <w:multiLevelType w:val="hybridMultilevel"/>
    <w:tmpl w:val="40CC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B5243"/>
    <w:multiLevelType w:val="hybridMultilevel"/>
    <w:tmpl w:val="596CF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73AA1"/>
    <w:multiLevelType w:val="hybridMultilevel"/>
    <w:tmpl w:val="E97E37D0"/>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06C35"/>
    <w:multiLevelType w:val="hybridMultilevel"/>
    <w:tmpl w:val="06761E34"/>
    <w:lvl w:ilvl="0" w:tplc="08090001">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04912"/>
    <w:multiLevelType w:val="hybridMultilevel"/>
    <w:tmpl w:val="11D0C240"/>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633C3"/>
    <w:multiLevelType w:val="hybridMultilevel"/>
    <w:tmpl w:val="E6D2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963A7"/>
    <w:multiLevelType w:val="hybridMultilevel"/>
    <w:tmpl w:val="A99A0CDC"/>
    <w:lvl w:ilvl="0" w:tplc="4B2E7C0C">
      <w:start w:val="1"/>
      <w:numFmt w:val="bullet"/>
      <w:lvlText w:val=""/>
      <w:lvlJc w:val="left"/>
      <w:pPr>
        <w:ind w:left="1440" w:hanging="360"/>
      </w:pPr>
      <w:rPr>
        <w:rFonts w:ascii="Symbol" w:hAnsi="Symbol" w:hint="default"/>
        <w:color w:val="2E74B5"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727541"/>
    <w:multiLevelType w:val="hybridMultilevel"/>
    <w:tmpl w:val="0F9E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85187"/>
    <w:multiLevelType w:val="hybridMultilevel"/>
    <w:tmpl w:val="F40C203C"/>
    <w:lvl w:ilvl="0" w:tplc="4B2E7C0C">
      <w:start w:val="1"/>
      <w:numFmt w:val="bullet"/>
      <w:lvlText w:val=""/>
      <w:lvlJc w:val="left"/>
      <w:pPr>
        <w:ind w:left="717" w:hanging="360"/>
      </w:pPr>
      <w:rPr>
        <w:rFonts w:ascii="Symbol" w:hAnsi="Symbol" w:hint="default"/>
        <w:color w:val="2E74B5" w:themeColor="accent1" w:themeShade="BF"/>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DDE317E"/>
    <w:multiLevelType w:val="hybridMultilevel"/>
    <w:tmpl w:val="B3AC3E2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D67FE"/>
    <w:multiLevelType w:val="hybridMultilevel"/>
    <w:tmpl w:val="3452B7AA"/>
    <w:lvl w:ilvl="0" w:tplc="7FA2CE98">
      <w:start w:val="1"/>
      <w:numFmt w:val="bullet"/>
      <w:lvlText w:val=""/>
      <w:lvlJc w:val="center"/>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321FBC"/>
    <w:multiLevelType w:val="hybridMultilevel"/>
    <w:tmpl w:val="E16A6578"/>
    <w:lvl w:ilvl="0" w:tplc="2D00BECA">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C1E20"/>
    <w:multiLevelType w:val="hybridMultilevel"/>
    <w:tmpl w:val="D2E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54451"/>
    <w:multiLevelType w:val="hybridMultilevel"/>
    <w:tmpl w:val="7E306CF8"/>
    <w:lvl w:ilvl="0" w:tplc="060A1D56">
      <w:start w:val="1"/>
      <w:numFmt w:val="decimal"/>
      <w:lvlText w:val="%1."/>
      <w:lvlJc w:val="left"/>
      <w:pPr>
        <w:ind w:left="720" w:hanging="360"/>
      </w:pPr>
      <w:rPr>
        <w:color w:val="2F5496"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B97667"/>
    <w:multiLevelType w:val="hybridMultilevel"/>
    <w:tmpl w:val="793A23D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5592E"/>
    <w:multiLevelType w:val="hybridMultilevel"/>
    <w:tmpl w:val="18FCCC72"/>
    <w:lvl w:ilvl="0" w:tplc="2E40A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D0540C"/>
    <w:multiLevelType w:val="hybridMultilevel"/>
    <w:tmpl w:val="1348EEAC"/>
    <w:lvl w:ilvl="0" w:tplc="8D5C68DC">
      <w:start w:val="1"/>
      <w:numFmt w:val="decimal"/>
      <w:lvlText w:val="%1."/>
      <w:lvlJc w:val="left"/>
      <w:pPr>
        <w:ind w:left="720" w:hanging="360"/>
      </w:pPr>
      <w:rPr>
        <w:color w:val="1F4E7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657528"/>
    <w:multiLevelType w:val="hybridMultilevel"/>
    <w:tmpl w:val="0F0483BC"/>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C0002E"/>
    <w:multiLevelType w:val="hybridMultilevel"/>
    <w:tmpl w:val="0F884838"/>
    <w:lvl w:ilvl="0" w:tplc="E780BA66">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863C7"/>
    <w:multiLevelType w:val="hybridMultilevel"/>
    <w:tmpl w:val="36FE0718"/>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C695B"/>
    <w:multiLevelType w:val="hybridMultilevel"/>
    <w:tmpl w:val="59F81C82"/>
    <w:lvl w:ilvl="0" w:tplc="D6BA2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0A2D36"/>
    <w:multiLevelType w:val="hybridMultilevel"/>
    <w:tmpl w:val="798A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6"/>
  </w:num>
  <w:num w:numId="3">
    <w:abstractNumId w:val="0"/>
  </w:num>
  <w:num w:numId="4">
    <w:abstractNumId w:val="7"/>
  </w:num>
  <w:num w:numId="5">
    <w:abstractNumId w:val="14"/>
  </w:num>
  <w:num w:numId="6">
    <w:abstractNumId w:val="2"/>
  </w:num>
  <w:num w:numId="7">
    <w:abstractNumId w:val="16"/>
  </w:num>
  <w:num w:numId="8">
    <w:abstractNumId w:val="21"/>
  </w:num>
  <w:num w:numId="9">
    <w:abstractNumId w:val="11"/>
  </w:num>
  <w:num w:numId="10">
    <w:abstractNumId w:val="5"/>
  </w:num>
  <w:num w:numId="11">
    <w:abstractNumId w:val="19"/>
  </w:num>
  <w:num w:numId="12">
    <w:abstractNumId w:val="18"/>
  </w:num>
  <w:num w:numId="13">
    <w:abstractNumId w:val="15"/>
  </w:num>
  <w:num w:numId="14">
    <w:abstractNumId w:val="9"/>
  </w:num>
  <w:num w:numId="15">
    <w:abstractNumId w:val="8"/>
  </w:num>
  <w:num w:numId="16">
    <w:abstractNumId w:val="23"/>
  </w:num>
  <w:num w:numId="17">
    <w:abstractNumId w:val="24"/>
  </w:num>
  <w:num w:numId="18">
    <w:abstractNumId w:val="20"/>
  </w:num>
  <w:num w:numId="19">
    <w:abstractNumId w:val="22"/>
  </w:num>
  <w:num w:numId="20">
    <w:abstractNumId w:val="12"/>
  </w:num>
  <w:num w:numId="21">
    <w:abstractNumId w:val="1"/>
  </w:num>
  <w:num w:numId="22">
    <w:abstractNumId w:val="13"/>
  </w:num>
  <w:num w:numId="23">
    <w:abstractNumId w:val="3"/>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60"/>
    <w:rsid w:val="00007D15"/>
    <w:rsid w:val="00010B1C"/>
    <w:rsid w:val="00022DD2"/>
    <w:rsid w:val="00031778"/>
    <w:rsid w:val="00040B85"/>
    <w:rsid w:val="0004196F"/>
    <w:rsid w:val="000702B5"/>
    <w:rsid w:val="000A6539"/>
    <w:rsid w:val="000B12E9"/>
    <w:rsid w:val="000C1EB9"/>
    <w:rsid w:val="000C5C23"/>
    <w:rsid w:val="000C5FBB"/>
    <w:rsid w:val="000D1257"/>
    <w:rsid w:val="001105B3"/>
    <w:rsid w:val="00135A2D"/>
    <w:rsid w:val="00140BA8"/>
    <w:rsid w:val="00142257"/>
    <w:rsid w:val="00146C5E"/>
    <w:rsid w:val="00153E6A"/>
    <w:rsid w:val="001660C0"/>
    <w:rsid w:val="00170DEF"/>
    <w:rsid w:val="001937F2"/>
    <w:rsid w:val="001B484B"/>
    <w:rsid w:val="001D19B4"/>
    <w:rsid w:val="001D268A"/>
    <w:rsid w:val="001E23F7"/>
    <w:rsid w:val="0020218F"/>
    <w:rsid w:val="00221A32"/>
    <w:rsid w:val="00235842"/>
    <w:rsid w:val="00265B0C"/>
    <w:rsid w:val="002832EF"/>
    <w:rsid w:val="00284ACF"/>
    <w:rsid w:val="002922F4"/>
    <w:rsid w:val="002A293C"/>
    <w:rsid w:val="002A3BE2"/>
    <w:rsid w:val="002A4ACE"/>
    <w:rsid w:val="002B1F53"/>
    <w:rsid w:val="002B2C8B"/>
    <w:rsid w:val="002B7E60"/>
    <w:rsid w:val="002F43ED"/>
    <w:rsid w:val="0031227F"/>
    <w:rsid w:val="003153E4"/>
    <w:rsid w:val="00317F74"/>
    <w:rsid w:val="00332D1F"/>
    <w:rsid w:val="003407E2"/>
    <w:rsid w:val="00342953"/>
    <w:rsid w:val="00346A27"/>
    <w:rsid w:val="003525D5"/>
    <w:rsid w:val="00353F99"/>
    <w:rsid w:val="00361FC6"/>
    <w:rsid w:val="00372750"/>
    <w:rsid w:val="003A34CC"/>
    <w:rsid w:val="003A3A63"/>
    <w:rsid w:val="003A57A1"/>
    <w:rsid w:val="003B7757"/>
    <w:rsid w:val="003D5A2F"/>
    <w:rsid w:val="004013E0"/>
    <w:rsid w:val="004052EE"/>
    <w:rsid w:val="00415122"/>
    <w:rsid w:val="004224E4"/>
    <w:rsid w:val="0044236A"/>
    <w:rsid w:val="004736E1"/>
    <w:rsid w:val="00475DF3"/>
    <w:rsid w:val="00476CF5"/>
    <w:rsid w:val="0049370F"/>
    <w:rsid w:val="0049675C"/>
    <w:rsid w:val="004A36BF"/>
    <w:rsid w:val="004A55A0"/>
    <w:rsid w:val="004C16AE"/>
    <w:rsid w:val="00537B11"/>
    <w:rsid w:val="00561DAB"/>
    <w:rsid w:val="00564A6C"/>
    <w:rsid w:val="005701BE"/>
    <w:rsid w:val="00575B33"/>
    <w:rsid w:val="00580D9B"/>
    <w:rsid w:val="005B3974"/>
    <w:rsid w:val="005B6A71"/>
    <w:rsid w:val="005E0DFB"/>
    <w:rsid w:val="005E0F7B"/>
    <w:rsid w:val="005E71D0"/>
    <w:rsid w:val="005F5D23"/>
    <w:rsid w:val="00624377"/>
    <w:rsid w:val="006365B3"/>
    <w:rsid w:val="00647348"/>
    <w:rsid w:val="00652EF5"/>
    <w:rsid w:val="00671A54"/>
    <w:rsid w:val="0067566B"/>
    <w:rsid w:val="00676CDF"/>
    <w:rsid w:val="00696759"/>
    <w:rsid w:val="006C3F3D"/>
    <w:rsid w:val="006C43E3"/>
    <w:rsid w:val="006D63CC"/>
    <w:rsid w:val="006E0D76"/>
    <w:rsid w:val="00701607"/>
    <w:rsid w:val="00714050"/>
    <w:rsid w:val="007342CB"/>
    <w:rsid w:val="0077060A"/>
    <w:rsid w:val="00777460"/>
    <w:rsid w:val="00777C46"/>
    <w:rsid w:val="007856F4"/>
    <w:rsid w:val="00791096"/>
    <w:rsid w:val="00794E2D"/>
    <w:rsid w:val="007C1BC8"/>
    <w:rsid w:val="007C4C51"/>
    <w:rsid w:val="007C7EBB"/>
    <w:rsid w:val="007E413C"/>
    <w:rsid w:val="007F0B98"/>
    <w:rsid w:val="007F3990"/>
    <w:rsid w:val="007F4C2E"/>
    <w:rsid w:val="007F6B91"/>
    <w:rsid w:val="007F7D43"/>
    <w:rsid w:val="00801C3F"/>
    <w:rsid w:val="00822CE9"/>
    <w:rsid w:val="00827F6D"/>
    <w:rsid w:val="0083286F"/>
    <w:rsid w:val="00833703"/>
    <w:rsid w:val="00834839"/>
    <w:rsid w:val="00834CA4"/>
    <w:rsid w:val="00866DB9"/>
    <w:rsid w:val="008A1697"/>
    <w:rsid w:val="008C19B2"/>
    <w:rsid w:val="008C4F6A"/>
    <w:rsid w:val="009055CD"/>
    <w:rsid w:val="00917DE7"/>
    <w:rsid w:val="00944771"/>
    <w:rsid w:val="00946B80"/>
    <w:rsid w:val="009539F6"/>
    <w:rsid w:val="0096117B"/>
    <w:rsid w:val="00967305"/>
    <w:rsid w:val="00976B2F"/>
    <w:rsid w:val="009A7945"/>
    <w:rsid w:val="009B51F9"/>
    <w:rsid w:val="009C439A"/>
    <w:rsid w:val="009F6727"/>
    <w:rsid w:val="00A27B98"/>
    <w:rsid w:val="00A5026D"/>
    <w:rsid w:val="00A878B1"/>
    <w:rsid w:val="00A97673"/>
    <w:rsid w:val="00AA21D2"/>
    <w:rsid w:val="00AA6D5F"/>
    <w:rsid w:val="00AC346A"/>
    <w:rsid w:val="00AE7526"/>
    <w:rsid w:val="00AF14AD"/>
    <w:rsid w:val="00AF52F6"/>
    <w:rsid w:val="00B15FF3"/>
    <w:rsid w:val="00B2080A"/>
    <w:rsid w:val="00B223DD"/>
    <w:rsid w:val="00B30B42"/>
    <w:rsid w:val="00BA2EF6"/>
    <w:rsid w:val="00BA4E7B"/>
    <w:rsid w:val="00BA7411"/>
    <w:rsid w:val="00BC6722"/>
    <w:rsid w:val="00BE6F7D"/>
    <w:rsid w:val="00BE79FA"/>
    <w:rsid w:val="00C039A9"/>
    <w:rsid w:val="00C04E68"/>
    <w:rsid w:val="00C0651E"/>
    <w:rsid w:val="00C171F8"/>
    <w:rsid w:val="00C243C8"/>
    <w:rsid w:val="00C249DC"/>
    <w:rsid w:val="00C762AD"/>
    <w:rsid w:val="00C819A3"/>
    <w:rsid w:val="00CB5500"/>
    <w:rsid w:val="00CB5FBB"/>
    <w:rsid w:val="00CE10D6"/>
    <w:rsid w:val="00CE303D"/>
    <w:rsid w:val="00CF22D8"/>
    <w:rsid w:val="00D11EA0"/>
    <w:rsid w:val="00D174E8"/>
    <w:rsid w:val="00D36B54"/>
    <w:rsid w:val="00D65AB1"/>
    <w:rsid w:val="00D72BA9"/>
    <w:rsid w:val="00D75F88"/>
    <w:rsid w:val="00DA40DA"/>
    <w:rsid w:val="00DA5B6D"/>
    <w:rsid w:val="00DA6126"/>
    <w:rsid w:val="00DA79CC"/>
    <w:rsid w:val="00DD1322"/>
    <w:rsid w:val="00DF681E"/>
    <w:rsid w:val="00E1540C"/>
    <w:rsid w:val="00E40CF8"/>
    <w:rsid w:val="00E455AB"/>
    <w:rsid w:val="00E611EE"/>
    <w:rsid w:val="00E64100"/>
    <w:rsid w:val="00E66A04"/>
    <w:rsid w:val="00E774E4"/>
    <w:rsid w:val="00E8756C"/>
    <w:rsid w:val="00EA3689"/>
    <w:rsid w:val="00EA4BA9"/>
    <w:rsid w:val="00EA75D0"/>
    <w:rsid w:val="00EC559E"/>
    <w:rsid w:val="00ED2CB1"/>
    <w:rsid w:val="00EE6086"/>
    <w:rsid w:val="00EF1B0C"/>
    <w:rsid w:val="00F141A1"/>
    <w:rsid w:val="00F17B71"/>
    <w:rsid w:val="00F4090A"/>
    <w:rsid w:val="00F41A4D"/>
    <w:rsid w:val="00F61A3D"/>
    <w:rsid w:val="00F62A67"/>
    <w:rsid w:val="00F95583"/>
    <w:rsid w:val="00FB2F4A"/>
    <w:rsid w:val="00FD38A3"/>
    <w:rsid w:val="00FE009A"/>
    <w:rsid w:val="00FE7086"/>
    <w:rsid w:val="00FF0BD8"/>
    <w:rsid w:val="00FF61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086D0"/>
  <w15:docId w15:val="{43B83BBB-B47D-496A-A49D-DC9F3CF8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B54"/>
    <w:rPr>
      <w:rFonts w:ascii="Calibri Light" w:hAnsi="Calibri Light"/>
    </w:rPr>
  </w:style>
  <w:style w:type="paragraph" w:styleId="Heading1">
    <w:name w:val="heading 1"/>
    <w:basedOn w:val="Normal"/>
    <w:next w:val="Normal"/>
    <w:link w:val="Heading1Char"/>
    <w:uiPriority w:val="9"/>
    <w:qFormat/>
    <w:rsid w:val="00415122"/>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15122"/>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rsid w:val="00415122"/>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415122"/>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D1257"/>
    <w:rPr>
      <w:color w:val="2E74B5" w:themeColor="accent1" w:themeShade="BF"/>
      <w:u w:val="single"/>
    </w:rPr>
  </w:style>
  <w:style w:type="character" w:customStyle="1" w:styleId="Heading2Char">
    <w:name w:val="Heading 2 Char"/>
    <w:basedOn w:val="DefaultParagraphFont"/>
    <w:link w:val="Heading2"/>
    <w:uiPriority w:val="9"/>
    <w:rsid w:val="00415122"/>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sid w:val="00415122"/>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rsid w:val="001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CB1"/>
  </w:style>
  <w:style w:type="paragraph" w:styleId="Footer">
    <w:name w:val="footer"/>
    <w:basedOn w:val="Normal"/>
    <w:link w:val="FooterChar"/>
    <w:uiPriority w:val="99"/>
    <w:unhideWhenUsed/>
    <w:rsid w:val="00ED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CB1"/>
  </w:style>
  <w:style w:type="character" w:customStyle="1" w:styleId="Heading3Char">
    <w:name w:val="Heading 3 Char"/>
    <w:basedOn w:val="DefaultParagraphFont"/>
    <w:link w:val="Heading3"/>
    <w:uiPriority w:val="9"/>
    <w:rsid w:val="00415122"/>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sid w:val="00415122"/>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rsid w:val="00A5026D"/>
    <w:pPr>
      <w:spacing w:after="200" w:line="276" w:lineRule="auto"/>
      <w:ind w:left="720"/>
      <w:contextualSpacing/>
    </w:pPr>
  </w:style>
  <w:style w:type="character" w:customStyle="1" w:styleId="apple-converted-space">
    <w:name w:val="apple-converted-space"/>
    <w:basedOn w:val="DefaultParagraphFont"/>
    <w:rsid w:val="000D1257"/>
  </w:style>
  <w:style w:type="paragraph" w:customStyle="1" w:styleId="Default">
    <w:name w:val="Default"/>
    <w:rsid w:val="000D1257"/>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2F43ED"/>
    <w:pPr>
      <w:outlineLvl w:val="9"/>
    </w:pPr>
    <w:rPr>
      <w:b w:val="0"/>
      <w:sz w:val="32"/>
      <w:lang w:val="en-US"/>
    </w:rPr>
  </w:style>
  <w:style w:type="paragraph" w:styleId="TOC1">
    <w:name w:val="toc 1"/>
    <w:basedOn w:val="Normal"/>
    <w:next w:val="Normal"/>
    <w:autoRedefine/>
    <w:uiPriority w:val="39"/>
    <w:unhideWhenUsed/>
    <w:rsid w:val="002F43ED"/>
    <w:pPr>
      <w:spacing w:after="100"/>
    </w:pPr>
  </w:style>
  <w:style w:type="paragraph" w:styleId="TOC2">
    <w:name w:val="toc 2"/>
    <w:basedOn w:val="Normal"/>
    <w:next w:val="Normal"/>
    <w:autoRedefine/>
    <w:uiPriority w:val="39"/>
    <w:unhideWhenUsed/>
    <w:rsid w:val="002F43ED"/>
    <w:pPr>
      <w:spacing w:after="100"/>
      <w:ind w:left="220"/>
    </w:pPr>
  </w:style>
  <w:style w:type="paragraph" w:styleId="TOC3">
    <w:name w:val="toc 3"/>
    <w:basedOn w:val="Normal"/>
    <w:next w:val="Normal"/>
    <w:autoRedefine/>
    <w:uiPriority w:val="39"/>
    <w:unhideWhenUsed/>
    <w:rsid w:val="002F43ED"/>
    <w:pPr>
      <w:spacing w:after="100"/>
      <w:ind w:left="440"/>
    </w:pPr>
  </w:style>
  <w:style w:type="paragraph" w:customStyle="1" w:styleId="paragraph">
    <w:name w:val="paragraph"/>
    <w:basedOn w:val="Normal"/>
    <w:rsid w:val="00F61A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rsid w:val="006756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141A1"/>
    <w:rPr>
      <w:color w:val="808080"/>
    </w:rPr>
  </w:style>
  <w:style w:type="paragraph" w:styleId="NoSpacing">
    <w:name w:val="No Spacing"/>
    <w:uiPriority w:val="1"/>
    <w:qFormat/>
    <w:rsid w:val="00D36B54"/>
    <w:pPr>
      <w:spacing w:after="0" w:line="240" w:lineRule="auto"/>
    </w:pPr>
    <w:rPr>
      <w:rFonts w:ascii="Calibri Light" w:hAnsi="Calibri Light"/>
    </w:rPr>
  </w:style>
  <w:style w:type="paragraph" w:styleId="BalloonText">
    <w:name w:val="Balloon Text"/>
    <w:basedOn w:val="Normal"/>
    <w:link w:val="BalloonTextChar"/>
    <w:uiPriority w:val="99"/>
    <w:semiHidden/>
    <w:unhideWhenUsed/>
    <w:rsid w:val="00FF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CE"/>
    <w:rPr>
      <w:rFonts w:ascii="Tahoma" w:hAnsi="Tahoma" w:cs="Tahoma"/>
      <w:sz w:val="16"/>
      <w:szCs w:val="16"/>
    </w:rPr>
  </w:style>
  <w:style w:type="table" w:styleId="LightList-Accent1">
    <w:name w:val="Light List Accent 1"/>
    <w:basedOn w:val="TableNormal"/>
    <w:uiPriority w:val="61"/>
    <w:rsid w:val="00FF61CE"/>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FF61CE"/>
    <w:rPr>
      <w:color w:val="954F72" w:themeColor="followedHyperlink"/>
      <w:u w:val="single"/>
    </w:rPr>
  </w:style>
  <w:style w:type="character" w:customStyle="1" w:styleId="UnresolvedMention1">
    <w:name w:val="Unresolved Mention1"/>
    <w:basedOn w:val="DefaultParagraphFont"/>
    <w:uiPriority w:val="99"/>
    <w:semiHidden/>
    <w:unhideWhenUsed/>
    <w:rsid w:val="0004196F"/>
    <w:rPr>
      <w:color w:val="605E5C"/>
      <w:shd w:val="clear" w:color="auto" w:fill="E1DFDD"/>
    </w:rPr>
  </w:style>
  <w:style w:type="paragraph" w:styleId="NormalWeb">
    <w:name w:val="Normal (Web)"/>
    <w:basedOn w:val="Normal"/>
    <w:uiPriority w:val="99"/>
    <w:semiHidden/>
    <w:unhideWhenUsed/>
    <w:rsid w:val="00DA79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berley.cheshire.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FDC1-F0F3-4579-BEE4-00E06C99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sch8753157</cp:lastModifiedBy>
  <cp:revision>6</cp:revision>
  <cp:lastPrinted>2022-11-02T11:12:00Z</cp:lastPrinted>
  <dcterms:created xsi:type="dcterms:W3CDTF">2023-10-16T15:25:00Z</dcterms:created>
  <dcterms:modified xsi:type="dcterms:W3CDTF">2023-10-16T15:36:00Z</dcterms:modified>
</cp:coreProperties>
</file>